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460CF2" w14:textId="77777777" w:rsidR="0083082B" w:rsidRPr="0006068D" w:rsidRDefault="0083082B">
      <w:pPr>
        <w:rPr>
          <w:rFonts w:asciiTheme="minorHAnsi" w:hAnsiTheme="minorHAnsi" w:cstheme="minorHAnsi"/>
          <w:sz w:val="22"/>
          <w:szCs w:val="22"/>
        </w:rPr>
      </w:pPr>
    </w:p>
    <w:tbl>
      <w:tblPr>
        <w:tblStyle w:val="Grilledutableau"/>
        <w:tblW w:w="0" w:type="auto"/>
        <w:tblInd w:w="1134" w:type="dxa"/>
        <w:tblCellMar>
          <w:left w:w="0" w:type="dxa"/>
          <w:right w:w="0" w:type="dxa"/>
        </w:tblCellMar>
        <w:tblLook w:val="04A0" w:firstRow="1" w:lastRow="0" w:firstColumn="1" w:lastColumn="0" w:noHBand="0" w:noVBand="1"/>
      </w:tblPr>
      <w:tblGrid>
        <w:gridCol w:w="236"/>
        <w:gridCol w:w="7944"/>
        <w:gridCol w:w="15"/>
      </w:tblGrid>
      <w:tr w:rsidR="0083082B" w:rsidRPr="0006068D" w14:paraId="3A7CC614" w14:textId="77777777" w:rsidTr="0083082B">
        <w:trPr>
          <w:gridAfter w:val="1"/>
          <w:wAfter w:w="15" w:type="dxa"/>
          <w:trHeight w:val="318"/>
        </w:trPr>
        <w:tc>
          <w:tcPr>
            <w:tcW w:w="8190" w:type="dxa"/>
            <w:gridSpan w:val="2"/>
            <w:tcBorders>
              <w:top w:val="single" w:sz="4" w:space="0" w:color="auto"/>
              <w:left w:val="single" w:sz="4" w:space="0" w:color="auto"/>
              <w:bottom w:val="single" w:sz="4" w:space="0" w:color="auto"/>
              <w:right w:val="single" w:sz="4" w:space="0" w:color="auto"/>
            </w:tcBorders>
          </w:tcPr>
          <w:p w14:paraId="25AA8B5F" w14:textId="77777777" w:rsidR="0083082B" w:rsidRPr="0006068D" w:rsidRDefault="0083082B" w:rsidP="0083082B">
            <w:pPr>
              <w:rPr>
                <w:rFonts w:asciiTheme="minorHAnsi" w:hAnsiTheme="minorHAnsi" w:cstheme="minorHAnsi"/>
                <w:b/>
                <w:sz w:val="32"/>
                <w:szCs w:val="22"/>
              </w:rPr>
            </w:pPr>
          </w:p>
          <w:p w14:paraId="1AB18698" w14:textId="26E9C3A1" w:rsidR="0083082B" w:rsidRPr="0006068D" w:rsidRDefault="0083082B" w:rsidP="0083082B">
            <w:pPr>
              <w:rPr>
                <w:rFonts w:asciiTheme="minorHAnsi" w:hAnsiTheme="minorHAnsi" w:cstheme="minorHAnsi"/>
                <w:b/>
                <w:sz w:val="32"/>
                <w:szCs w:val="22"/>
              </w:rPr>
            </w:pPr>
            <w:r w:rsidRPr="0006068D">
              <w:rPr>
                <w:rFonts w:asciiTheme="minorHAnsi" w:hAnsiTheme="minorHAnsi" w:cstheme="minorHAnsi"/>
                <w:b/>
                <w:sz w:val="32"/>
                <w:szCs w:val="22"/>
              </w:rPr>
              <w:t>CONSULTATION REGULATIONS (CR)</w:t>
            </w:r>
          </w:p>
          <w:p w14:paraId="278528D9" w14:textId="77777777" w:rsidR="0083082B" w:rsidRPr="0006068D" w:rsidRDefault="0083082B" w:rsidP="0083082B">
            <w:pPr>
              <w:rPr>
                <w:rFonts w:asciiTheme="minorHAnsi" w:hAnsiTheme="minorHAnsi" w:cstheme="minorHAnsi"/>
                <w:b/>
                <w:sz w:val="32"/>
                <w:szCs w:val="22"/>
              </w:rPr>
            </w:pPr>
          </w:p>
        </w:tc>
      </w:tr>
      <w:tr w:rsidR="0083082B" w:rsidRPr="0006068D" w14:paraId="0CE0B77C" w14:textId="77777777" w:rsidTr="0083082B">
        <w:trPr>
          <w:gridAfter w:val="1"/>
          <w:wAfter w:w="15" w:type="dxa"/>
          <w:trHeight w:val="318"/>
        </w:trPr>
        <w:tc>
          <w:tcPr>
            <w:tcW w:w="8190" w:type="dxa"/>
            <w:gridSpan w:val="2"/>
            <w:tcBorders>
              <w:top w:val="nil"/>
              <w:left w:val="nil"/>
              <w:bottom w:val="nil"/>
              <w:right w:val="nil"/>
            </w:tcBorders>
          </w:tcPr>
          <w:p w14:paraId="5FC7BE69" w14:textId="77777777" w:rsidR="0083082B" w:rsidRPr="00E23E75" w:rsidRDefault="0083082B" w:rsidP="0083082B">
            <w:pPr>
              <w:rPr>
                <w:rFonts w:asciiTheme="minorHAnsi" w:hAnsiTheme="minorHAnsi" w:cstheme="minorHAnsi"/>
                <w:b/>
                <w:sz w:val="22"/>
                <w:szCs w:val="22"/>
              </w:rPr>
            </w:pPr>
          </w:p>
        </w:tc>
      </w:tr>
      <w:tr w:rsidR="0083082B" w:rsidRPr="00A10B24" w14:paraId="208ACBDB" w14:textId="77777777" w:rsidTr="0083082B">
        <w:tc>
          <w:tcPr>
            <w:tcW w:w="236" w:type="dxa"/>
            <w:tcBorders>
              <w:top w:val="nil"/>
              <w:left w:val="nil"/>
              <w:bottom w:val="nil"/>
              <w:right w:val="single" w:sz="4" w:space="0" w:color="auto"/>
            </w:tcBorders>
          </w:tcPr>
          <w:p w14:paraId="23EBD4C2" w14:textId="77777777" w:rsidR="0083082B" w:rsidRPr="00E23E75" w:rsidRDefault="0083082B" w:rsidP="0083082B">
            <w:pPr>
              <w:rPr>
                <w:rFonts w:asciiTheme="minorHAnsi" w:hAnsiTheme="minorHAnsi" w:cstheme="minorHAnsi"/>
                <w:b/>
                <w:sz w:val="22"/>
                <w:szCs w:val="22"/>
              </w:rPr>
            </w:pPr>
          </w:p>
        </w:tc>
        <w:tc>
          <w:tcPr>
            <w:tcW w:w="7969" w:type="dxa"/>
            <w:gridSpan w:val="2"/>
            <w:tcBorders>
              <w:top w:val="nil"/>
              <w:left w:val="single" w:sz="4" w:space="0" w:color="auto"/>
              <w:bottom w:val="single" w:sz="4" w:space="0" w:color="auto"/>
              <w:right w:val="nil"/>
            </w:tcBorders>
          </w:tcPr>
          <w:p w14:paraId="294DDF9C" w14:textId="77777777" w:rsidR="0083082B" w:rsidRPr="00FC450D" w:rsidRDefault="0083082B" w:rsidP="0083082B">
            <w:pPr>
              <w:rPr>
                <w:rFonts w:asciiTheme="minorHAnsi" w:hAnsiTheme="minorHAnsi" w:cstheme="minorHAnsi"/>
                <w:b/>
                <w:caps/>
                <w:smallCaps/>
                <w:sz w:val="22"/>
                <w:szCs w:val="22"/>
                <w:lang w:val="en-US"/>
              </w:rPr>
            </w:pPr>
            <w:r w:rsidRPr="00FC450D">
              <w:rPr>
                <w:rFonts w:asciiTheme="minorHAnsi" w:hAnsiTheme="minorHAnsi" w:cstheme="minorHAnsi"/>
                <w:b/>
                <w:smallCaps/>
                <w:sz w:val="22"/>
                <w:szCs w:val="22"/>
                <w:lang w:val="en-US"/>
              </w:rPr>
              <w:t>SUBJECT</w:t>
            </w:r>
            <w:r w:rsidRPr="00FC450D">
              <w:rPr>
                <w:rFonts w:asciiTheme="minorHAnsi" w:hAnsiTheme="minorHAnsi" w:cstheme="minorHAnsi"/>
                <w:b/>
                <w:caps/>
                <w:sz w:val="22"/>
                <w:szCs w:val="22"/>
                <w:lang w:val="en-US"/>
              </w:rPr>
              <w:t xml:space="preserve"> Of Draft Contract:</w:t>
            </w:r>
          </w:p>
          <w:p w14:paraId="2B8821F0" w14:textId="47DDB9A8" w:rsidR="0083082B" w:rsidRPr="00FC450D" w:rsidRDefault="00B013F3" w:rsidP="0083082B">
            <w:pPr>
              <w:jc w:val="both"/>
              <w:rPr>
                <w:rFonts w:asciiTheme="minorHAnsi" w:hAnsiTheme="minorHAnsi" w:cstheme="minorHAnsi"/>
                <w:b/>
                <w:sz w:val="22"/>
                <w:szCs w:val="22"/>
                <w:lang w:val="en-US"/>
              </w:rPr>
            </w:pPr>
            <w:r w:rsidRPr="00B013F3">
              <w:rPr>
                <w:rFonts w:asciiTheme="minorHAnsi" w:hAnsiTheme="minorHAnsi" w:cstheme="minorHAnsi"/>
                <w:b/>
                <w:caps/>
                <w:sz w:val="22"/>
                <w:szCs w:val="22"/>
                <w:lang w:val="en-US"/>
              </w:rPr>
              <w:t>INVEST4LIBYA — Incubator Partnership Programme: Accompanying Libyan Entrepreneurs in the Green Economy and Digital Sectors</w:t>
            </w:r>
          </w:p>
        </w:tc>
      </w:tr>
      <w:tr w:rsidR="0083082B" w:rsidRPr="0006068D" w14:paraId="36B2EDB6" w14:textId="77777777" w:rsidTr="0083082B">
        <w:tc>
          <w:tcPr>
            <w:tcW w:w="236" w:type="dxa"/>
            <w:tcBorders>
              <w:top w:val="nil"/>
              <w:left w:val="nil"/>
              <w:bottom w:val="nil"/>
              <w:right w:val="single" w:sz="4" w:space="0" w:color="auto"/>
            </w:tcBorders>
          </w:tcPr>
          <w:p w14:paraId="07BB57F8" w14:textId="77777777" w:rsidR="0083082B" w:rsidRPr="00FC450D" w:rsidRDefault="0083082B" w:rsidP="0083082B">
            <w:pPr>
              <w:rPr>
                <w:rFonts w:asciiTheme="minorHAnsi" w:hAnsiTheme="minorHAnsi" w:cstheme="minorHAnsi"/>
                <w:b/>
                <w:sz w:val="22"/>
                <w:szCs w:val="22"/>
                <w:lang w:val="en-US"/>
              </w:rPr>
            </w:pPr>
          </w:p>
        </w:tc>
        <w:tc>
          <w:tcPr>
            <w:tcW w:w="7969" w:type="dxa"/>
            <w:gridSpan w:val="2"/>
            <w:tcBorders>
              <w:top w:val="nil"/>
              <w:left w:val="single" w:sz="4" w:space="0" w:color="auto"/>
              <w:bottom w:val="single" w:sz="4" w:space="0" w:color="auto"/>
              <w:right w:val="nil"/>
            </w:tcBorders>
          </w:tcPr>
          <w:p w14:paraId="392A7C8B" w14:textId="77777777" w:rsidR="0083082B" w:rsidRPr="00FC450D" w:rsidRDefault="0083082B" w:rsidP="0083082B">
            <w:pPr>
              <w:rPr>
                <w:rFonts w:asciiTheme="minorHAnsi" w:hAnsiTheme="minorHAnsi" w:cstheme="minorHAnsi"/>
                <w:b/>
                <w:caps/>
                <w:smallCaps/>
                <w:sz w:val="22"/>
                <w:szCs w:val="22"/>
                <w:lang w:val="en-US"/>
              </w:rPr>
            </w:pPr>
            <w:r w:rsidRPr="00FC450D">
              <w:rPr>
                <w:rFonts w:asciiTheme="minorHAnsi" w:hAnsiTheme="minorHAnsi" w:cstheme="minorHAnsi"/>
                <w:b/>
                <w:smallCaps/>
                <w:sz w:val="22"/>
                <w:szCs w:val="22"/>
                <w:lang w:val="en-US"/>
              </w:rPr>
              <w:t>LEGAL REPRESENTATIVE OF THE CONTRACTING AUTHORITY:</w:t>
            </w:r>
          </w:p>
          <w:p w14:paraId="2DF8A3DC" w14:textId="77777777" w:rsidR="0083082B" w:rsidRPr="0006068D" w:rsidRDefault="0083082B" w:rsidP="0083082B">
            <w:pPr>
              <w:rPr>
                <w:rFonts w:asciiTheme="minorHAnsi" w:hAnsiTheme="minorHAnsi" w:cstheme="minorHAnsi"/>
                <w:sz w:val="22"/>
                <w:szCs w:val="22"/>
              </w:rPr>
            </w:pPr>
            <w:r w:rsidRPr="0006068D">
              <w:rPr>
                <w:rFonts w:asciiTheme="minorHAnsi" w:hAnsiTheme="minorHAnsi" w:cstheme="minorHAnsi"/>
                <w:sz w:val="22"/>
                <w:szCs w:val="22"/>
              </w:rPr>
              <w:t>Jérémie PELLET, General Director of EXPERTISE FRANCE</w:t>
            </w:r>
          </w:p>
        </w:tc>
      </w:tr>
      <w:tr w:rsidR="0083082B" w:rsidRPr="0006068D" w14:paraId="4D101273" w14:textId="77777777" w:rsidTr="0083082B">
        <w:trPr>
          <w:gridAfter w:val="1"/>
          <w:wAfter w:w="15" w:type="dxa"/>
          <w:trHeight w:val="60"/>
        </w:trPr>
        <w:tc>
          <w:tcPr>
            <w:tcW w:w="8190" w:type="dxa"/>
            <w:gridSpan w:val="2"/>
            <w:tcBorders>
              <w:top w:val="nil"/>
              <w:left w:val="nil"/>
              <w:bottom w:val="nil"/>
              <w:right w:val="nil"/>
            </w:tcBorders>
          </w:tcPr>
          <w:p w14:paraId="09564134" w14:textId="77777777" w:rsidR="0083082B" w:rsidRPr="00E23E75" w:rsidRDefault="0083082B" w:rsidP="0083082B">
            <w:pPr>
              <w:rPr>
                <w:rFonts w:asciiTheme="minorHAnsi" w:hAnsiTheme="minorHAnsi" w:cstheme="minorHAnsi"/>
                <w:b/>
                <w:sz w:val="22"/>
                <w:szCs w:val="22"/>
              </w:rPr>
            </w:pPr>
          </w:p>
        </w:tc>
      </w:tr>
      <w:tr w:rsidR="0083082B" w:rsidRPr="00A10B24" w14:paraId="5B7F1B45" w14:textId="77777777" w:rsidTr="0083082B">
        <w:tc>
          <w:tcPr>
            <w:tcW w:w="236" w:type="dxa"/>
            <w:tcBorders>
              <w:top w:val="nil"/>
              <w:left w:val="nil"/>
              <w:bottom w:val="nil"/>
              <w:right w:val="single" w:sz="4" w:space="0" w:color="auto"/>
            </w:tcBorders>
          </w:tcPr>
          <w:p w14:paraId="7CA0A635" w14:textId="77777777" w:rsidR="0083082B" w:rsidRPr="00B8228C" w:rsidRDefault="0083082B" w:rsidP="0083082B">
            <w:pPr>
              <w:rPr>
                <w:rFonts w:asciiTheme="minorHAnsi" w:hAnsiTheme="minorHAnsi" w:cstheme="minorHAnsi"/>
                <w:b/>
                <w:sz w:val="22"/>
                <w:szCs w:val="22"/>
              </w:rPr>
            </w:pPr>
          </w:p>
        </w:tc>
        <w:tc>
          <w:tcPr>
            <w:tcW w:w="7969" w:type="dxa"/>
            <w:gridSpan w:val="2"/>
            <w:tcBorders>
              <w:top w:val="nil"/>
              <w:left w:val="single" w:sz="4" w:space="0" w:color="auto"/>
              <w:bottom w:val="single" w:sz="4" w:space="0" w:color="auto"/>
              <w:right w:val="nil"/>
            </w:tcBorders>
          </w:tcPr>
          <w:p w14:paraId="3A1536B1" w14:textId="77777777" w:rsidR="0083082B" w:rsidRPr="00B8228C" w:rsidRDefault="0083082B" w:rsidP="0083082B">
            <w:pPr>
              <w:rPr>
                <w:rFonts w:asciiTheme="minorHAnsi" w:hAnsiTheme="minorHAnsi" w:cstheme="minorHAnsi"/>
                <w:b/>
                <w:caps/>
                <w:smallCaps/>
                <w:sz w:val="22"/>
                <w:szCs w:val="22"/>
                <w:lang w:val="en-US"/>
              </w:rPr>
            </w:pPr>
            <w:r w:rsidRPr="00B8228C">
              <w:rPr>
                <w:rFonts w:asciiTheme="minorHAnsi" w:hAnsiTheme="minorHAnsi" w:cstheme="minorHAnsi"/>
                <w:b/>
                <w:smallCaps/>
                <w:sz w:val="22"/>
                <w:szCs w:val="22"/>
                <w:lang w:val="en-US"/>
              </w:rPr>
              <w:t>BID SUBMISSION DEADLINES:</w:t>
            </w:r>
          </w:p>
          <w:p w14:paraId="5ADFEC75" w14:textId="0EFDE78C" w:rsidR="0083082B" w:rsidRPr="00B8228C" w:rsidRDefault="00A10B24" w:rsidP="0083082B">
            <w:pPr>
              <w:rPr>
                <w:rFonts w:asciiTheme="minorHAnsi" w:hAnsiTheme="minorHAnsi" w:cstheme="minorHAnsi"/>
                <w:sz w:val="22"/>
                <w:szCs w:val="22"/>
                <w:lang w:val="en-US"/>
              </w:rPr>
            </w:pPr>
            <w:r>
              <w:rPr>
                <w:rFonts w:asciiTheme="minorHAnsi" w:hAnsiTheme="minorHAnsi" w:cstheme="minorHAnsi"/>
                <w:b/>
                <w:sz w:val="22"/>
                <w:szCs w:val="22"/>
                <w:lang w:val="en-US"/>
              </w:rPr>
              <w:t>17</w:t>
            </w:r>
            <w:r w:rsidR="002275D0">
              <w:rPr>
                <w:rFonts w:asciiTheme="minorHAnsi" w:hAnsiTheme="minorHAnsi" w:cstheme="minorHAnsi"/>
                <w:b/>
                <w:sz w:val="22"/>
                <w:szCs w:val="22"/>
                <w:lang w:val="en-US"/>
              </w:rPr>
              <w:t>/09</w:t>
            </w:r>
            <w:r w:rsidR="00B013F3" w:rsidRPr="00B8228C">
              <w:rPr>
                <w:rFonts w:asciiTheme="minorHAnsi" w:hAnsiTheme="minorHAnsi" w:cstheme="minorHAnsi"/>
                <w:b/>
                <w:sz w:val="22"/>
                <w:szCs w:val="22"/>
                <w:lang w:val="en-US"/>
              </w:rPr>
              <w:t>/</w:t>
            </w:r>
            <w:r w:rsidR="00836A9C" w:rsidRPr="00B8228C">
              <w:rPr>
                <w:rFonts w:asciiTheme="minorHAnsi" w:hAnsiTheme="minorHAnsi" w:cstheme="minorHAnsi"/>
                <w:b/>
                <w:sz w:val="22"/>
                <w:szCs w:val="22"/>
                <w:lang w:val="en-US"/>
              </w:rPr>
              <w:t>20</w:t>
            </w:r>
            <w:r w:rsidR="00B013F3" w:rsidRPr="00B8228C">
              <w:rPr>
                <w:rFonts w:asciiTheme="minorHAnsi" w:hAnsiTheme="minorHAnsi" w:cstheme="minorHAnsi"/>
                <w:b/>
                <w:sz w:val="22"/>
                <w:szCs w:val="22"/>
                <w:lang w:val="en-US"/>
              </w:rPr>
              <w:t>26</w:t>
            </w:r>
            <w:r w:rsidR="00836A9C" w:rsidRPr="00B8228C">
              <w:rPr>
                <w:rFonts w:asciiTheme="minorHAnsi" w:hAnsiTheme="minorHAnsi" w:cstheme="minorHAnsi"/>
                <w:b/>
                <w:sz w:val="22"/>
                <w:szCs w:val="22"/>
                <w:lang w:val="en-US"/>
              </w:rPr>
              <w:t xml:space="preserve"> to </w:t>
            </w:r>
            <w:r w:rsidR="00B013F3" w:rsidRPr="00B8228C">
              <w:rPr>
                <w:rFonts w:asciiTheme="minorHAnsi" w:hAnsiTheme="minorHAnsi" w:cstheme="minorHAnsi"/>
                <w:b/>
                <w:sz w:val="22"/>
                <w:szCs w:val="22"/>
                <w:lang w:val="en-US"/>
              </w:rPr>
              <w:t>12h00</w:t>
            </w:r>
            <w:r w:rsidR="00131B3C" w:rsidRPr="00B8228C">
              <w:rPr>
                <w:rFonts w:asciiTheme="minorHAnsi" w:hAnsiTheme="minorHAnsi" w:cstheme="minorHAnsi"/>
                <w:b/>
                <w:smallCaps/>
                <w:sz w:val="22"/>
                <w:szCs w:val="22"/>
                <w:lang w:val="en-US"/>
              </w:rPr>
              <w:t xml:space="preserve"> (Paris time)</w:t>
            </w:r>
          </w:p>
        </w:tc>
      </w:tr>
    </w:tbl>
    <w:p w14:paraId="2927EF1D" w14:textId="2BD41489" w:rsidR="00683C1F" w:rsidRPr="00FC450D" w:rsidRDefault="00683C1F">
      <w:pPr>
        <w:rPr>
          <w:rFonts w:asciiTheme="minorHAnsi" w:hAnsiTheme="minorHAnsi" w:cstheme="minorHAnsi"/>
          <w:sz w:val="22"/>
          <w:szCs w:val="22"/>
          <w:lang w:val="en-US"/>
        </w:rPr>
      </w:pPr>
    </w:p>
    <w:p w14:paraId="74B5FD87" w14:textId="1F6C0C63" w:rsidR="0032428C" w:rsidRPr="00FC450D" w:rsidRDefault="0032428C" w:rsidP="00F10B36">
      <w:pPr>
        <w:spacing w:line="240" w:lineRule="auto"/>
        <w:rPr>
          <w:rFonts w:asciiTheme="minorHAnsi" w:hAnsiTheme="minorHAnsi" w:cstheme="minorHAnsi"/>
          <w:sz w:val="22"/>
          <w:szCs w:val="22"/>
          <w:lang w:val="en-US"/>
        </w:rPr>
      </w:pPr>
      <w:r w:rsidRPr="00FC450D">
        <w:rPr>
          <w:rFonts w:asciiTheme="minorHAnsi" w:hAnsiTheme="minorHAnsi" w:cstheme="minorHAnsi"/>
          <w:sz w:val="22"/>
          <w:szCs w:val="22"/>
          <w:lang w:val="en-US"/>
        </w:rPr>
        <w:br w:type="page"/>
      </w:r>
    </w:p>
    <w:sdt>
      <w:sdtPr>
        <w:rPr>
          <w:rFonts w:asciiTheme="minorHAnsi" w:eastAsia="Times" w:hAnsiTheme="minorHAnsi" w:cstheme="minorHAnsi"/>
          <w:b w:val="0"/>
          <w:bCs w:val="0"/>
          <w:color w:val="auto"/>
          <w:sz w:val="22"/>
          <w:szCs w:val="22"/>
          <w:highlight w:val="yellow"/>
        </w:rPr>
        <w:id w:val="-549693124"/>
        <w:docPartObj>
          <w:docPartGallery w:val="Table of Contents"/>
          <w:docPartUnique/>
        </w:docPartObj>
      </w:sdtPr>
      <w:sdtEndPr/>
      <w:sdtContent>
        <w:p w14:paraId="7C0CE2C1" w14:textId="77777777" w:rsidR="002C46DE" w:rsidRPr="00E23E75" w:rsidRDefault="00B529EE" w:rsidP="002C46DE">
          <w:pPr>
            <w:pStyle w:val="En-ttedetabledesmatires"/>
            <w:rPr>
              <w:rFonts w:asciiTheme="minorHAnsi" w:hAnsiTheme="minorHAnsi" w:cstheme="minorHAnsi"/>
              <w:color w:val="auto"/>
              <w:sz w:val="22"/>
              <w:szCs w:val="22"/>
            </w:rPr>
          </w:pPr>
          <w:r w:rsidRPr="00152DDA">
            <w:rPr>
              <w:rFonts w:asciiTheme="minorHAnsi" w:hAnsiTheme="minorHAnsi" w:cstheme="minorHAnsi"/>
              <w:color w:val="auto"/>
              <w:sz w:val="22"/>
              <w:szCs w:val="22"/>
              <w:u w:val="single"/>
            </w:rPr>
            <w:t>CONTENTS</w:t>
          </w:r>
        </w:p>
        <w:p w14:paraId="1564014C" w14:textId="67DA96D0" w:rsidR="000D1A0F" w:rsidRPr="0006068D" w:rsidRDefault="000D1A0F" w:rsidP="0032428C">
          <w:pPr>
            <w:tabs>
              <w:tab w:val="left" w:pos="2265"/>
            </w:tabs>
            <w:rPr>
              <w:rFonts w:asciiTheme="minorHAnsi" w:hAnsiTheme="minorHAnsi" w:cstheme="minorHAnsi"/>
              <w:sz w:val="22"/>
              <w:szCs w:val="22"/>
            </w:rPr>
          </w:pPr>
        </w:p>
        <w:p w14:paraId="6E37E32C" w14:textId="3086A4DB" w:rsidR="00CC4D4D" w:rsidRDefault="002C46DE">
          <w:pPr>
            <w:pStyle w:val="TM1"/>
            <w:tabs>
              <w:tab w:val="left" w:pos="1540"/>
              <w:tab w:val="right" w:leader="dot" w:pos="9329"/>
            </w:tabs>
            <w:rPr>
              <w:rFonts w:asciiTheme="minorHAnsi" w:eastAsiaTheme="minorEastAsia" w:hAnsiTheme="minorHAnsi" w:cstheme="minorBidi"/>
              <w:noProof/>
              <w:sz w:val="22"/>
              <w:szCs w:val="22"/>
            </w:rPr>
          </w:pPr>
          <w:r w:rsidRPr="0006068D">
            <w:rPr>
              <w:rFonts w:asciiTheme="minorHAnsi" w:hAnsiTheme="minorHAnsi" w:cstheme="minorHAnsi"/>
              <w:sz w:val="22"/>
              <w:szCs w:val="22"/>
              <w:highlight w:val="yellow"/>
            </w:rPr>
            <w:fldChar w:fldCharType="begin"/>
          </w:r>
          <w:r w:rsidRPr="0006068D">
            <w:rPr>
              <w:rFonts w:asciiTheme="minorHAnsi" w:hAnsiTheme="minorHAnsi" w:cstheme="minorHAnsi"/>
              <w:sz w:val="22"/>
              <w:szCs w:val="22"/>
              <w:highlight w:val="yellow"/>
            </w:rPr>
            <w:instrText xml:space="preserve"> TOC \o "1-3" \h \z \u </w:instrText>
          </w:r>
          <w:r w:rsidRPr="0006068D">
            <w:rPr>
              <w:rFonts w:asciiTheme="minorHAnsi" w:hAnsiTheme="minorHAnsi" w:cstheme="minorHAnsi"/>
              <w:sz w:val="22"/>
              <w:szCs w:val="22"/>
              <w:highlight w:val="yellow"/>
            </w:rPr>
            <w:fldChar w:fldCharType="separate"/>
          </w:r>
          <w:hyperlink w:anchor="_Toc231206990" w:history="1">
            <w:r w:rsidR="00CC4D4D" w:rsidRPr="00C827F0">
              <w:rPr>
                <w:rStyle w:val="Lienhypertexte"/>
                <w:rFonts w:cstheme="minorHAnsi"/>
                <w:b/>
                <w:caps/>
                <w:noProof/>
              </w:rPr>
              <w:t>ARTICLE 1:</w:t>
            </w:r>
            <w:r w:rsidR="00CC4D4D">
              <w:rPr>
                <w:rFonts w:asciiTheme="minorHAnsi" w:eastAsiaTheme="minorEastAsia" w:hAnsiTheme="minorHAnsi" w:cstheme="minorBidi"/>
                <w:noProof/>
                <w:sz w:val="22"/>
                <w:szCs w:val="22"/>
              </w:rPr>
              <w:tab/>
            </w:r>
            <w:r w:rsidR="00CC4D4D" w:rsidRPr="00C827F0">
              <w:rPr>
                <w:rStyle w:val="Lienhypertexte"/>
                <w:rFonts w:cstheme="minorHAnsi"/>
                <w:b/>
                <w:caps/>
                <w:noProof/>
              </w:rPr>
              <w:t>Purpose and scope of the consultation</w:t>
            </w:r>
            <w:r w:rsidR="00CC4D4D">
              <w:rPr>
                <w:noProof/>
                <w:webHidden/>
              </w:rPr>
              <w:tab/>
            </w:r>
            <w:r w:rsidR="00CC4D4D">
              <w:rPr>
                <w:noProof/>
                <w:webHidden/>
              </w:rPr>
              <w:fldChar w:fldCharType="begin"/>
            </w:r>
            <w:r w:rsidR="00CC4D4D">
              <w:rPr>
                <w:noProof/>
                <w:webHidden/>
              </w:rPr>
              <w:instrText xml:space="preserve"> PAGEREF _Toc231206990 \h </w:instrText>
            </w:r>
            <w:r w:rsidR="00CC4D4D">
              <w:rPr>
                <w:noProof/>
                <w:webHidden/>
              </w:rPr>
            </w:r>
            <w:r w:rsidR="00CC4D4D">
              <w:rPr>
                <w:noProof/>
                <w:webHidden/>
              </w:rPr>
              <w:fldChar w:fldCharType="separate"/>
            </w:r>
            <w:r w:rsidR="00CC4D4D">
              <w:rPr>
                <w:noProof/>
                <w:webHidden/>
              </w:rPr>
              <w:t>4</w:t>
            </w:r>
            <w:r w:rsidR="00CC4D4D">
              <w:rPr>
                <w:noProof/>
                <w:webHidden/>
              </w:rPr>
              <w:fldChar w:fldCharType="end"/>
            </w:r>
          </w:hyperlink>
        </w:p>
        <w:p w14:paraId="7112F988" w14:textId="6BAD979E" w:rsidR="00CC4D4D" w:rsidRDefault="004B4BD0">
          <w:pPr>
            <w:pStyle w:val="TM2"/>
            <w:rPr>
              <w:noProof/>
            </w:rPr>
          </w:pPr>
          <w:hyperlink w:anchor="_Toc231206991" w:history="1">
            <w:r w:rsidR="00CC4D4D" w:rsidRPr="00C827F0">
              <w:rPr>
                <w:rStyle w:val="Lienhypertexte"/>
                <w:rFonts w:cstheme="minorHAnsi"/>
                <w:noProof/>
              </w:rPr>
              <w:t>Purpose of the consultation</w:t>
            </w:r>
            <w:r w:rsidR="00CC4D4D">
              <w:rPr>
                <w:noProof/>
                <w:webHidden/>
              </w:rPr>
              <w:tab/>
            </w:r>
            <w:r w:rsidR="00CC4D4D">
              <w:rPr>
                <w:noProof/>
                <w:webHidden/>
              </w:rPr>
              <w:fldChar w:fldCharType="begin"/>
            </w:r>
            <w:r w:rsidR="00CC4D4D">
              <w:rPr>
                <w:noProof/>
                <w:webHidden/>
              </w:rPr>
              <w:instrText xml:space="preserve"> PAGEREF _Toc231206991 \h </w:instrText>
            </w:r>
            <w:r w:rsidR="00CC4D4D">
              <w:rPr>
                <w:noProof/>
                <w:webHidden/>
              </w:rPr>
            </w:r>
            <w:r w:rsidR="00CC4D4D">
              <w:rPr>
                <w:noProof/>
                <w:webHidden/>
              </w:rPr>
              <w:fldChar w:fldCharType="separate"/>
            </w:r>
            <w:r w:rsidR="00CC4D4D">
              <w:rPr>
                <w:noProof/>
                <w:webHidden/>
              </w:rPr>
              <w:t>4</w:t>
            </w:r>
            <w:r w:rsidR="00CC4D4D">
              <w:rPr>
                <w:noProof/>
                <w:webHidden/>
              </w:rPr>
              <w:fldChar w:fldCharType="end"/>
            </w:r>
          </w:hyperlink>
        </w:p>
        <w:p w14:paraId="7FFBBBA1" w14:textId="0331675D" w:rsidR="00CC4D4D" w:rsidRDefault="004B4BD0">
          <w:pPr>
            <w:pStyle w:val="TM2"/>
            <w:rPr>
              <w:noProof/>
            </w:rPr>
          </w:pPr>
          <w:hyperlink w:anchor="_Toc231206992" w:history="1">
            <w:r w:rsidR="00CC4D4D" w:rsidRPr="00C827F0">
              <w:rPr>
                <w:rStyle w:val="Lienhypertexte"/>
                <w:rFonts w:cstheme="minorHAnsi"/>
                <w:noProof/>
              </w:rPr>
              <w:t>Scope of the consultation</w:t>
            </w:r>
            <w:r w:rsidR="00CC4D4D">
              <w:rPr>
                <w:noProof/>
                <w:webHidden/>
              </w:rPr>
              <w:tab/>
            </w:r>
            <w:r w:rsidR="00CC4D4D">
              <w:rPr>
                <w:noProof/>
                <w:webHidden/>
              </w:rPr>
              <w:fldChar w:fldCharType="begin"/>
            </w:r>
            <w:r w:rsidR="00CC4D4D">
              <w:rPr>
                <w:noProof/>
                <w:webHidden/>
              </w:rPr>
              <w:instrText xml:space="preserve"> PAGEREF _Toc231206992 \h </w:instrText>
            </w:r>
            <w:r w:rsidR="00CC4D4D">
              <w:rPr>
                <w:noProof/>
                <w:webHidden/>
              </w:rPr>
            </w:r>
            <w:r w:rsidR="00CC4D4D">
              <w:rPr>
                <w:noProof/>
                <w:webHidden/>
              </w:rPr>
              <w:fldChar w:fldCharType="separate"/>
            </w:r>
            <w:r w:rsidR="00CC4D4D">
              <w:rPr>
                <w:noProof/>
                <w:webHidden/>
              </w:rPr>
              <w:t>4</w:t>
            </w:r>
            <w:r w:rsidR="00CC4D4D">
              <w:rPr>
                <w:noProof/>
                <w:webHidden/>
              </w:rPr>
              <w:fldChar w:fldCharType="end"/>
            </w:r>
          </w:hyperlink>
        </w:p>
        <w:p w14:paraId="775A1EF9" w14:textId="655AA8A6" w:rsidR="00CC4D4D" w:rsidRDefault="004B4BD0">
          <w:pPr>
            <w:pStyle w:val="TM2"/>
            <w:rPr>
              <w:noProof/>
            </w:rPr>
          </w:pPr>
          <w:hyperlink w:anchor="_Toc231206993" w:history="1">
            <w:r w:rsidR="00CC4D4D" w:rsidRPr="00C827F0">
              <w:rPr>
                <w:rStyle w:val="Lienhypertexte"/>
                <w:rFonts w:cstheme="minorHAnsi"/>
                <w:noProof/>
              </w:rPr>
              <w:t>Provisional timetable for the consultation</w:t>
            </w:r>
            <w:r w:rsidR="00CC4D4D">
              <w:rPr>
                <w:noProof/>
                <w:webHidden/>
              </w:rPr>
              <w:tab/>
            </w:r>
            <w:r w:rsidR="00CC4D4D">
              <w:rPr>
                <w:noProof/>
                <w:webHidden/>
              </w:rPr>
              <w:fldChar w:fldCharType="begin"/>
            </w:r>
            <w:r w:rsidR="00CC4D4D">
              <w:rPr>
                <w:noProof/>
                <w:webHidden/>
              </w:rPr>
              <w:instrText xml:space="preserve"> PAGEREF _Toc231206993 \h </w:instrText>
            </w:r>
            <w:r w:rsidR="00CC4D4D">
              <w:rPr>
                <w:noProof/>
                <w:webHidden/>
              </w:rPr>
            </w:r>
            <w:r w:rsidR="00CC4D4D">
              <w:rPr>
                <w:noProof/>
                <w:webHidden/>
              </w:rPr>
              <w:fldChar w:fldCharType="separate"/>
            </w:r>
            <w:r w:rsidR="00CC4D4D">
              <w:rPr>
                <w:noProof/>
                <w:webHidden/>
              </w:rPr>
              <w:t>4</w:t>
            </w:r>
            <w:r w:rsidR="00CC4D4D">
              <w:rPr>
                <w:noProof/>
                <w:webHidden/>
              </w:rPr>
              <w:fldChar w:fldCharType="end"/>
            </w:r>
          </w:hyperlink>
        </w:p>
        <w:p w14:paraId="576330AA" w14:textId="5255F830" w:rsidR="00CC4D4D" w:rsidRDefault="004B4BD0">
          <w:pPr>
            <w:pStyle w:val="TM2"/>
            <w:rPr>
              <w:noProof/>
            </w:rPr>
          </w:pPr>
          <w:hyperlink w:anchor="_Toc231206994" w:history="1">
            <w:r w:rsidR="00CC4D4D" w:rsidRPr="00C827F0">
              <w:rPr>
                <w:rStyle w:val="Lienhypertexte"/>
                <w:rFonts w:cstheme="minorHAnsi"/>
                <w:noProof/>
              </w:rPr>
              <w:t>Language of the consultation – currency unit</w:t>
            </w:r>
            <w:r w:rsidR="00CC4D4D">
              <w:rPr>
                <w:noProof/>
                <w:webHidden/>
              </w:rPr>
              <w:tab/>
            </w:r>
            <w:r w:rsidR="00CC4D4D">
              <w:rPr>
                <w:noProof/>
                <w:webHidden/>
              </w:rPr>
              <w:fldChar w:fldCharType="begin"/>
            </w:r>
            <w:r w:rsidR="00CC4D4D">
              <w:rPr>
                <w:noProof/>
                <w:webHidden/>
              </w:rPr>
              <w:instrText xml:space="preserve"> PAGEREF _Toc231206994 \h </w:instrText>
            </w:r>
            <w:r w:rsidR="00CC4D4D">
              <w:rPr>
                <w:noProof/>
                <w:webHidden/>
              </w:rPr>
            </w:r>
            <w:r w:rsidR="00CC4D4D">
              <w:rPr>
                <w:noProof/>
                <w:webHidden/>
              </w:rPr>
              <w:fldChar w:fldCharType="separate"/>
            </w:r>
            <w:r w:rsidR="00CC4D4D">
              <w:rPr>
                <w:noProof/>
                <w:webHidden/>
              </w:rPr>
              <w:t>4</w:t>
            </w:r>
            <w:r w:rsidR="00CC4D4D">
              <w:rPr>
                <w:noProof/>
                <w:webHidden/>
              </w:rPr>
              <w:fldChar w:fldCharType="end"/>
            </w:r>
          </w:hyperlink>
        </w:p>
        <w:p w14:paraId="134ECD7E" w14:textId="0EA44EB2" w:rsidR="00CC4D4D" w:rsidRDefault="004B4BD0">
          <w:pPr>
            <w:pStyle w:val="TM2"/>
            <w:rPr>
              <w:noProof/>
            </w:rPr>
          </w:pPr>
          <w:hyperlink w:anchor="_Toc231206995" w:history="1">
            <w:r w:rsidR="00CC4D4D" w:rsidRPr="00C827F0">
              <w:rPr>
                <w:rStyle w:val="Lienhypertexte"/>
                <w:rFonts w:cstheme="minorHAnsi"/>
                <w:noProof/>
              </w:rPr>
              <w:t>Composition of the consultation file</w:t>
            </w:r>
            <w:r w:rsidR="00CC4D4D">
              <w:rPr>
                <w:noProof/>
                <w:webHidden/>
              </w:rPr>
              <w:tab/>
            </w:r>
            <w:r w:rsidR="00CC4D4D">
              <w:rPr>
                <w:noProof/>
                <w:webHidden/>
              </w:rPr>
              <w:fldChar w:fldCharType="begin"/>
            </w:r>
            <w:r w:rsidR="00CC4D4D">
              <w:rPr>
                <w:noProof/>
                <w:webHidden/>
              </w:rPr>
              <w:instrText xml:space="preserve"> PAGEREF _Toc231206995 \h </w:instrText>
            </w:r>
            <w:r w:rsidR="00CC4D4D">
              <w:rPr>
                <w:noProof/>
                <w:webHidden/>
              </w:rPr>
            </w:r>
            <w:r w:rsidR="00CC4D4D">
              <w:rPr>
                <w:noProof/>
                <w:webHidden/>
              </w:rPr>
              <w:fldChar w:fldCharType="separate"/>
            </w:r>
            <w:r w:rsidR="00CC4D4D">
              <w:rPr>
                <w:noProof/>
                <w:webHidden/>
              </w:rPr>
              <w:t>4</w:t>
            </w:r>
            <w:r w:rsidR="00CC4D4D">
              <w:rPr>
                <w:noProof/>
                <w:webHidden/>
              </w:rPr>
              <w:fldChar w:fldCharType="end"/>
            </w:r>
          </w:hyperlink>
        </w:p>
        <w:p w14:paraId="512E052F" w14:textId="77F3E08A" w:rsidR="00CC4D4D" w:rsidRDefault="004B4BD0">
          <w:pPr>
            <w:pStyle w:val="TM2"/>
            <w:rPr>
              <w:noProof/>
            </w:rPr>
          </w:pPr>
          <w:hyperlink w:anchor="_Toc231206996" w:history="1">
            <w:r w:rsidR="00CC4D4D" w:rsidRPr="00C827F0">
              <w:rPr>
                <w:rStyle w:val="Lienhypertexte"/>
                <w:rFonts w:cstheme="minorHAnsi"/>
                <w:noProof/>
              </w:rPr>
              <w:t>Edit View Folder</w:t>
            </w:r>
            <w:r w:rsidR="00CC4D4D">
              <w:rPr>
                <w:noProof/>
                <w:webHidden/>
              </w:rPr>
              <w:tab/>
            </w:r>
            <w:r w:rsidR="00CC4D4D">
              <w:rPr>
                <w:noProof/>
                <w:webHidden/>
              </w:rPr>
              <w:fldChar w:fldCharType="begin"/>
            </w:r>
            <w:r w:rsidR="00CC4D4D">
              <w:rPr>
                <w:noProof/>
                <w:webHidden/>
              </w:rPr>
              <w:instrText xml:space="preserve"> PAGEREF _Toc231206996 \h </w:instrText>
            </w:r>
            <w:r w:rsidR="00CC4D4D">
              <w:rPr>
                <w:noProof/>
                <w:webHidden/>
              </w:rPr>
            </w:r>
            <w:r w:rsidR="00CC4D4D">
              <w:rPr>
                <w:noProof/>
                <w:webHidden/>
              </w:rPr>
              <w:fldChar w:fldCharType="separate"/>
            </w:r>
            <w:r w:rsidR="00CC4D4D">
              <w:rPr>
                <w:noProof/>
                <w:webHidden/>
              </w:rPr>
              <w:t>5</w:t>
            </w:r>
            <w:r w:rsidR="00CC4D4D">
              <w:rPr>
                <w:noProof/>
                <w:webHidden/>
              </w:rPr>
              <w:fldChar w:fldCharType="end"/>
            </w:r>
          </w:hyperlink>
        </w:p>
        <w:p w14:paraId="6D89AE91" w14:textId="0F304122" w:rsidR="00CC4D4D" w:rsidRDefault="004B4BD0">
          <w:pPr>
            <w:pStyle w:val="TM1"/>
            <w:tabs>
              <w:tab w:val="left" w:pos="1540"/>
              <w:tab w:val="right" w:leader="dot" w:pos="9329"/>
            </w:tabs>
            <w:rPr>
              <w:rFonts w:asciiTheme="minorHAnsi" w:eastAsiaTheme="minorEastAsia" w:hAnsiTheme="minorHAnsi" w:cstheme="minorBidi"/>
              <w:noProof/>
              <w:sz w:val="22"/>
              <w:szCs w:val="22"/>
            </w:rPr>
          </w:pPr>
          <w:hyperlink w:anchor="_Toc231206997" w:history="1">
            <w:r w:rsidR="00CC4D4D" w:rsidRPr="00C827F0">
              <w:rPr>
                <w:rStyle w:val="Lienhypertexte"/>
                <w:rFonts w:cstheme="minorHAnsi"/>
                <w:b/>
                <w:caps/>
                <w:noProof/>
              </w:rPr>
              <w:t>ARTICLE 2:</w:t>
            </w:r>
            <w:r w:rsidR="00CC4D4D">
              <w:rPr>
                <w:rFonts w:asciiTheme="minorHAnsi" w:eastAsiaTheme="minorEastAsia" w:hAnsiTheme="minorHAnsi" w:cstheme="minorBidi"/>
                <w:noProof/>
                <w:sz w:val="22"/>
                <w:szCs w:val="22"/>
              </w:rPr>
              <w:tab/>
            </w:r>
            <w:r w:rsidR="00CC4D4D" w:rsidRPr="00C827F0">
              <w:rPr>
                <w:rStyle w:val="Lienhypertexte"/>
                <w:rFonts w:cstheme="minorHAnsi"/>
                <w:b/>
                <w:caps/>
                <w:noProof/>
              </w:rPr>
              <w:t>GENERAL characteristics of the draft contract</w:t>
            </w:r>
            <w:r w:rsidR="00CC4D4D">
              <w:rPr>
                <w:noProof/>
                <w:webHidden/>
              </w:rPr>
              <w:tab/>
            </w:r>
            <w:r w:rsidR="00CC4D4D">
              <w:rPr>
                <w:noProof/>
                <w:webHidden/>
              </w:rPr>
              <w:fldChar w:fldCharType="begin"/>
            </w:r>
            <w:r w:rsidR="00CC4D4D">
              <w:rPr>
                <w:noProof/>
                <w:webHidden/>
              </w:rPr>
              <w:instrText xml:space="preserve"> PAGEREF _Toc231206997 \h </w:instrText>
            </w:r>
            <w:r w:rsidR="00CC4D4D">
              <w:rPr>
                <w:noProof/>
                <w:webHidden/>
              </w:rPr>
            </w:r>
            <w:r w:rsidR="00CC4D4D">
              <w:rPr>
                <w:noProof/>
                <w:webHidden/>
              </w:rPr>
              <w:fldChar w:fldCharType="separate"/>
            </w:r>
            <w:r w:rsidR="00CC4D4D">
              <w:rPr>
                <w:noProof/>
                <w:webHidden/>
              </w:rPr>
              <w:t>5</w:t>
            </w:r>
            <w:r w:rsidR="00CC4D4D">
              <w:rPr>
                <w:noProof/>
                <w:webHidden/>
              </w:rPr>
              <w:fldChar w:fldCharType="end"/>
            </w:r>
          </w:hyperlink>
        </w:p>
        <w:p w14:paraId="55FAF05A" w14:textId="09CCEABB" w:rsidR="00CC4D4D" w:rsidRDefault="004B4BD0">
          <w:pPr>
            <w:pStyle w:val="TM2"/>
            <w:rPr>
              <w:noProof/>
            </w:rPr>
          </w:pPr>
          <w:hyperlink w:anchor="_Toc231206998" w:history="1">
            <w:r w:rsidR="00CC4D4D" w:rsidRPr="00C827F0">
              <w:rPr>
                <w:rStyle w:val="Lienhypertexte"/>
                <w:rFonts w:cstheme="minorHAnsi"/>
                <w:noProof/>
              </w:rPr>
              <w:t>Form of contract</w:t>
            </w:r>
            <w:r w:rsidR="00CC4D4D">
              <w:rPr>
                <w:noProof/>
                <w:webHidden/>
              </w:rPr>
              <w:tab/>
            </w:r>
            <w:r w:rsidR="00CC4D4D">
              <w:rPr>
                <w:noProof/>
                <w:webHidden/>
              </w:rPr>
              <w:fldChar w:fldCharType="begin"/>
            </w:r>
            <w:r w:rsidR="00CC4D4D">
              <w:rPr>
                <w:noProof/>
                <w:webHidden/>
              </w:rPr>
              <w:instrText xml:space="preserve"> PAGEREF _Toc231206998 \h </w:instrText>
            </w:r>
            <w:r w:rsidR="00CC4D4D">
              <w:rPr>
                <w:noProof/>
                <w:webHidden/>
              </w:rPr>
            </w:r>
            <w:r w:rsidR="00CC4D4D">
              <w:rPr>
                <w:noProof/>
                <w:webHidden/>
              </w:rPr>
              <w:fldChar w:fldCharType="separate"/>
            </w:r>
            <w:r w:rsidR="00CC4D4D">
              <w:rPr>
                <w:noProof/>
                <w:webHidden/>
              </w:rPr>
              <w:t>5</w:t>
            </w:r>
            <w:r w:rsidR="00CC4D4D">
              <w:rPr>
                <w:noProof/>
                <w:webHidden/>
              </w:rPr>
              <w:fldChar w:fldCharType="end"/>
            </w:r>
          </w:hyperlink>
        </w:p>
        <w:p w14:paraId="16E39A51" w14:textId="0B4CC800" w:rsidR="00CC4D4D" w:rsidRDefault="004B4BD0">
          <w:pPr>
            <w:pStyle w:val="TM2"/>
            <w:rPr>
              <w:noProof/>
            </w:rPr>
          </w:pPr>
          <w:hyperlink w:anchor="_Toc231206999" w:history="1">
            <w:r w:rsidR="00CC4D4D" w:rsidRPr="00C827F0">
              <w:rPr>
                <w:rStyle w:val="Lienhypertexte"/>
                <w:rFonts w:cstheme="minorHAnsi"/>
                <w:noProof/>
              </w:rPr>
              <w:t>Estimated requirement</w:t>
            </w:r>
            <w:r w:rsidR="00CC4D4D">
              <w:rPr>
                <w:noProof/>
                <w:webHidden/>
              </w:rPr>
              <w:tab/>
            </w:r>
            <w:r w:rsidR="00CC4D4D">
              <w:rPr>
                <w:noProof/>
                <w:webHidden/>
              </w:rPr>
              <w:fldChar w:fldCharType="begin"/>
            </w:r>
            <w:r w:rsidR="00CC4D4D">
              <w:rPr>
                <w:noProof/>
                <w:webHidden/>
              </w:rPr>
              <w:instrText xml:space="preserve"> PAGEREF _Toc231206999 \h </w:instrText>
            </w:r>
            <w:r w:rsidR="00CC4D4D">
              <w:rPr>
                <w:noProof/>
                <w:webHidden/>
              </w:rPr>
            </w:r>
            <w:r w:rsidR="00CC4D4D">
              <w:rPr>
                <w:noProof/>
                <w:webHidden/>
              </w:rPr>
              <w:fldChar w:fldCharType="separate"/>
            </w:r>
            <w:r w:rsidR="00CC4D4D">
              <w:rPr>
                <w:noProof/>
                <w:webHidden/>
              </w:rPr>
              <w:t>5</w:t>
            </w:r>
            <w:r w:rsidR="00CC4D4D">
              <w:rPr>
                <w:noProof/>
                <w:webHidden/>
              </w:rPr>
              <w:fldChar w:fldCharType="end"/>
            </w:r>
          </w:hyperlink>
        </w:p>
        <w:p w14:paraId="34A3E54D" w14:textId="00C4F625" w:rsidR="00CC4D4D" w:rsidRDefault="004B4BD0">
          <w:pPr>
            <w:pStyle w:val="TM2"/>
            <w:rPr>
              <w:noProof/>
            </w:rPr>
          </w:pPr>
          <w:hyperlink w:anchor="_Toc231207000" w:history="1">
            <w:r w:rsidR="00CC4D4D" w:rsidRPr="00C827F0">
              <w:rPr>
                <w:rStyle w:val="Lienhypertexte"/>
                <w:rFonts w:cstheme="minorHAnsi"/>
                <w:noProof/>
              </w:rPr>
              <w:t>Contract duration</w:t>
            </w:r>
            <w:r w:rsidR="00CC4D4D">
              <w:rPr>
                <w:noProof/>
                <w:webHidden/>
              </w:rPr>
              <w:tab/>
            </w:r>
            <w:r w:rsidR="00CC4D4D">
              <w:rPr>
                <w:noProof/>
                <w:webHidden/>
              </w:rPr>
              <w:fldChar w:fldCharType="begin"/>
            </w:r>
            <w:r w:rsidR="00CC4D4D">
              <w:rPr>
                <w:noProof/>
                <w:webHidden/>
              </w:rPr>
              <w:instrText xml:space="preserve"> PAGEREF _Toc231207000 \h </w:instrText>
            </w:r>
            <w:r w:rsidR="00CC4D4D">
              <w:rPr>
                <w:noProof/>
                <w:webHidden/>
              </w:rPr>
            </w:r>
            <w:r w:rsidR="00CC4D4D">
              <w:rPr>
                <w:noProof/>
                <w:webHidden/>
              </w:rPr>
              <w:fldChar w:fldCharType="separate"/>
            </w:r>
            <w:r w:rsidR="00CC4D4D">
              <w:rPr>
                <w:noProof/>
                <w:webHidden/>
              </w:rPr>
              <w:t>5</w:t>
            </w:r>
            <w:r w:rsidR="00CC4D4D">
              <w:rPr>
                <w:noProof/>
                <w:webHidden/>
              </w:rPr>
              <w:fldChar w:fldCharType="end"/>
            </w:r>
          </w:hyperlink>
        </w:p>
        <w:p w14:paraId="0EA08694" w14:textId="4EEA1F01" w:rsidR="00CC4D4D" w:rsidRDefault="004B4BD0">
          <w:pPr>
            <w:pStyle w:val="TM2"/>
            <w:rPr>
              <w:noProof/>
            </w:rPr>
          </w:pPr>
          <w:hyperlink w:anchor="_Toc231207001" w:history="1">
            <w:r w:rsidR="00CC4D4D" w:rsidRPr="00C827F0">
              <w:rPr>
                <w:rStyle w:val="Lienhypertexte"/>
                <w:rFonts w:cstheme="minorHAnsi"/>
                <w:noProof/>
              </w:rPr>
              <w:t>Allotment</w:t>
            </w:r>
            <w:r w:rsidR="00CC4D4D">
              <w:rPr>
                <w:noProof/>
                <w:webHidden/>
              </w:rPr>
              <w:tab/>
            </w:r>
            <w:r w:rsidR="00CC4D4D">
              <w:rPr>
                <w:noProof/>
                <w:webHidden/>
              </w:rPr>
              <w:fldChar w:fldCharType="begin"/>
            </w:r>
            <w:r w:rsidR="00CC4D4D">
              <w:rPr>
                <w:noProof/>
                <w:webHidden/>
              </w:rPr>
              <w:instrText xml:space="preserve"> PAGEREF _Toc231207001 \h </w:instrText>
            </w:r>
            <w:r w:rsidR="00CC4D4D">
              <w:rPr>
                <w:noProof/>
                <w:webHidden/>
              </w:rPr>
            </w:r>
            <w:r w:rsidR="00CC4D4D">
              <w:rPr>
                <w:noProof/>
                <w:webHidden/>
              </w:rPr>
              <w:fldChar w:fldCharType="separate"/>
            </w:r>
            <w:r w:rsidR="00CC4D4D">
              <w:rPr>
                <w:noProof/>
                <w:webHidden/>
              </w:rPr>
              <w:t>5</w:t>
            </w:r>
            <w:r w:rsidR="00CC4D4D">
              <w:rPr>
                <w:noProof/>
                <w:webHidden/>
              </w:rPr>
              <w:fldChar w:fldCharType="end"/>
            </w:r>
          </w:hyperlink>
        </w:p>
        <w:p w14:paraId="3F5799CE" w14:textId="74F5D698" w:rsidR="00CC4D4D" w:rsidRDefault="004B4BD0">
          <w:pPr>
            <w:pStyle w:val="TM2"/>
            <w:rPr>
              <w:noProof/>
            </w:rPr>
          </w:pPr>
          <w:hyperlink w:anchor="_Toc231207002" w:history="1">
            <w:r w:rsidR="00CC4D4D" w:rsidRPr="00C827F0">
              <w:rPr>
                <w:rStyle w:val="Lienhypertexte"/>
                <w:rFonts w:cstheme="minorHAnsi"/>
                <w:noProof/>
              </w:rPr>
              <w:t>Options</w:t>
            </w:r>
            <w:r w:rsidR="00CC4D4D">
              <w:rPr>
                <w:noProof/>
                <w:webHidden/>
              </w:rPr>
              <w:tab/>
            </w:r>
            <w:r w:rsidR="00CC4D4D">
              <w:rPr>
                <w:noProof/>
                <w:webHidden/>
              </w:rPr>
              <w:fldChar w:fldCharType="begin"/>
            </w:r>
            <w:r w:rsidR="00CC4D4D">
              <w:rPr>
                <w:noProof/>
                <w:webHidden/>
              </w:rPr>
              <w:instrText xml:space="preserve"> PAGEREF _Toc231207002 \h </w:instrText>
            </w:r>
            <w:r w:rsidR="00CC4D4D">
              <w:rPr>
                <w:noProof/>
                <w:webHidden/>
              </w:rPr>
            </w:r>
            <w:r w:rsidR="00CC4D4D">
              <w:rPr>
                <w:noProof/>
                <w:webHidden/>
              </w:rPr>
              <w:fldChar w:fldCharType="separate"/>
            </w:r>
            <w:r w:rsidR="00CC4D4D">
              <w:rPr>
                <w:noProof/>
                <w:webHidden/>
              </w:rPr>
              <w:t>6</w:t>
            </w:r>
            <w:r w:rsidR="00CC4D4D">
              <w:rPr>
                <w:noProof/>
                <w:webHidden/>
              </w:rPr>
              <w:fldChar w:fldCharType="end"/>
            </w:r>
          </w:hyperlink>
        </w:p>
        <w:p w14:paraId="1EB45CF6" w14:textId="2CF1E824" w:rsidR="00CC4D4D" w:rsidRDefault="004B4BD0">
          <w:pPr>
            <w:pStyle w:val="TM2"/>
            <w:rPr>
              <w:noProof/>
            </w:rPr>
          </w:pPr>
          <w:hyperlink w:anchor="_Toc231207003" w:history="1">
            <w:r w:rsidR="00CC4D4D" w:rsidRPr="00C827F0">
              <w:rPr>
                <w:rStyle w:val="Lienhypertexte"/>
                <w:rFonts w:cstheme="minorHAnsi"/>
                <w:i/>
                <w:noProof/>
              </w:rPr>
              <w:t>Similar benefits</w:t>
            </w:r>
            <w:r w:rsidR="00CC4D4D">
              <w:rPr>
                <w:noProof/>
                <w:webHidden/>
              </w:rPr>
              <w:tab/>
            </w:r>
            <w:r w:rsidR="00CC4D4D">
              <w:rPr>
                <w:noProof/>
                <w:webHidden/>
              </w:rPr>
              <w:fldChar w:fldCharType="begin"/>
            </w:r>
            <w:r w:rsidR="00CC4D4D">
              <w:rPr>
                <w:noProof/>
                <w:webHidden/>
              </w:rPr>
              <w:instrText xml:space="preserve"> PAGEREF _Toc231207003 \h </w:instrText>
            </w:r>
            <w:r w:rsidR="00CC4D4D">
              <w:rPr>
                <w:noProof/>
                <w:webHidden/>
              </w:rPr>
            </w:r>
            <w:r w:rsidR="00CC4D4D">
              <w:rPr>
                <w:noProof/>
                <w:webHidden/>
              </w:rPr>
              <w:fldChar w:fldCharType="separate"/>
            </w:r>
            <w:r w:rsidR="00CC4D4D">
              <w:rPr>
                <w:noProof/>
                <w:webHidden/>
              </w:rPr>
              <w:t>6</w:t>
            </w:r>
            <w:r w:rsidR="00CC4D4D">
              <w:rPr>
                <w:noProof/>
                <w:webHidden/>
              </w:rPr>
              <w:fldChar w:fldCharType="end"/>
            </w:r>
          </w:hyperlink>
        </w:p>
        <w:p w14:paraId="085F1D24" w14:textId="4ED78E67" w:rsidR="00CC4D4D" w:rsidRDefault="004B4BD0">
          <w:pPr>
            <w:pStyle w:val="TM2"/>
            <w:rPr>
              <w:noProof/>
            </w:rPr>
          </w:pPr>
          <w:hyperlink w:anchor="_Toc231207004" w:history="1">
            <w:r w:rsidR="00CC4D4D" w:rsidRPr="00C827F0">
              <w:rPr>
                <w:rStyle w:val="Lienhypertexte"/>
                <w:rFonts w:cstheme="minorHAnsi"/>
                <w:i/>
                <w:noProof/>
              </w:rPr>
              <w:t>Renewals</w:t>
            </w:r>
            <w:r w:rsidR="00CC4D4D">
              <w:rPr>
                <w:noProof/>
                <w:webHidden/>
              </w:rPr>
              <w:tab/>
            </w:r>
            <w:r w:rsidR="00CC4D4D">
              <w:rPr>
                <w:noProof/>
                <w:webHidden/>
              </w:rPr>
              <w:fldChar w:fldCharType="begin"/>
            </w:r>
            <w:r w:rsidR="00CC4D4D">
              <w:rPr>
                <w:noProof/>
                <w:webHidden/>
              </w:rPr>
              <w:instrText xml:space="preserve"> PAGEREF _Toc231207004 \h </w:instrText>
            </w:r>
            <w:r w:rsidR="00CC4D4D">
              <w:rPr>
                <w:noProof/>
                <w:webHidden/>
              </w:rPr>
            </w:r>
            <w:r w:rsidR="00CC4D4D">
              <w:rPr>
                <w:noProof/>
                <w:webHidden/>
              </w:rPr>
              <w:fldChar w:fldCharType="separate"/>
            </w:r>
            <w:r w:rsidR="00CC4D4D">
              <w:rPr>
                <w:noProof/>
                <w:webHidden/>
              </w:rPr>
              <w:t>6</w:t>
            </w:r>
            <w:r w:rsidR="00CC4D4D">
              <w:rPr>
                <w:noProof/>
                <w:webHidden/>
              </w:rPr>
              <w:fldChar w:fldCharType="end"/>
            </w:r>
          </w:hyperlink>
        </w:p>
        <w:p w14:paraId="43EDA467" w14:textId="2F2E5D47" w:rsidR="00CC4D4D" w:rsidRDefault="004B4BD0">
          <w:pPr>
            <w:pStyle w:val="TM2"/>
            <w:rPr>
              <w:noProof/>
            </w:rPr>
          </w:pPr>
          <w:hyperlink w:anchor="_Toc231207005" w:history="1">
            <w:r w:rsidR="00CC4D4D" w:rsidRPr="00C827F0">
              <w:rPr>
                <w:rStyle w:val="Lienhypertexte"/>
                <w:rFonts w:cstheme="minorHAnsi"/>
                <w:i/>
                <w:noProof/>
              </w:rPr>
              <w:t>Optional slices</w:t>
            </w:r>
            <w:r w:rsidR="00CC4D4D">
              <w:rPr>
                <w:noProof/>
                <w:webHidden/>
              </w:rPr>
              <w:tab/>
            </w:r>
            <w:r w:rsidR="00CC4D4D">
              <w:rPr>
                <w:noProof/>
                <w:webHidden/>
              </w:rPr>
              <w:fldChar w:fldCharType="begin"/>
            </w:r>
            <w:r w:rsidR="00CC4D4D">
              <w:rPr>
                <w:noProof/>
                <w:webHidden/>
              </w:rPr>
              <w:instrText xml:space="preserve"> PAGEREF _Toc231207005 \h </w:instrText>
            </w:r>
            <w:r w:rsidR="00CC4D4D">
              <w:rPr>
                <w:noProof/>
                <w:webHidden/>
              </w:rPr>
            </w:r>
            <w:r w:rsidR="00CC4D4D">
              <w:rPr>
                <w:noProof/>
                <w:webHidden/>
              </w:rPr>
              <w:fldChar w:fldCharType="separate"/>
            </w:r>
            <w:r w:rsidR="00CC4D4D">
              <w:rPr>
                <w:noProof/>
                <w:webHidden/>
              </w:rPr>
              <w:t>6</w:t>
            </w:r>
            <w:r w:rsidR="00CC4D4D">
              <w:rPr>
                <w:noProof/>
                <w:webHidden/>
              </w:rPr>
              <w:fldChar w:fldCharType="end"/>
            </w:r>
          </w:hyperlink>
        </w:p>
        <w:p w14:paraId="0EC8D159" w14:textId="6FF98071" w:rsidR="00CC4D4D" w:rsidRDefault="004B4BD0">
          <w:pPr>
            <w:pStyle w:val="TM1"/>
            <w:tabs>
              <w:tab w:val="left" w:pos="1540"/>
              <w:tab w:val="right" w:leader="dot" w:pos="9329"/>
            </w:tabs>
            <w:rPr>
              <w:rFonts w:asciiTheme="minorHAnsi" w:eastAsiaTheme="minorEastAsia" w:hAnsiTheme="minorHAnsi" w:cstheme="minorBidi"/>
              <w:noProof/>
              <w:sz w:val="22"/>
              <w:szCs w:val="22"/>
            </w:rPr>
          </w:pPr>
          <w:hyperlink w:anchor="_Toc231207006" w:history="1">
            <w:r w:rsidR="00CC4D4D" w:rsidRPr="00C827F0">
              <w:rPr>
                <w:rStyle w:val="Lienhypertexte"/>
                <w:rFonts w:cstheme="minorHAnsi"/>
                <w:b/>
                <w:caps/>
                <w:noProof/>
              </w:rPr>
              <w:t>ARTICLE 3:</w:t>
            </w:r>
            <w:r w:rsidR="00CC4D4D">
              <w:rPr>
                <w:rFonts w:asciiTheme="minorHAnsi" w:eastAsiaTheme="minorEastAsia" w:hAnsiTheme="minorHAnsi" w:cstheme="minorBidi"/>
                <w:noProof/>
                <w:sz w:val="22"/>
                <w:szCs w:val="22"/>
              </w:rPr>
              <w:tab/>
            </w:r>
            <w:r w:rsidR="00CC4D4D" w:rsidRPr="00C827F0">
              <w:rPr>
                <w:rStyle w:val="Lienhypertexte"/>
                <w:rFonts w:cstheme="minorHAnsi"/>
                <w:b/>
                <w:caps/>
                <w:noProof/>
              </w:rPr>
              <w:t>Conditions for the participation of candidates</w:t>
            </w:r>
            <w:r w:rsidR="00CC4D4D">
              <w:rPr>
                <w:noProof/>
                <w:webHidden/>
              </w:rPr>
              <w:tab/>
            </w:r>
            <w:r w:rsidR="00CC4D4D">
              <w:rPr>
                <w:noProof/>
                <w:webHidden/>
              </w:rPr>
              <w:fldChar w:fldCharType="begin"/>
            </w:r>
            <w:r w:rsidR="00CC4D4D">
              <w:rPr>
                <w:noProof/>
                <w:webHidden/>
              </w:rPr>
              <w:instrText xml:space="preserve"> PAGEREF _Toc231207006 \h </w:instrText>
            </w:r>
            <w:r w:rsidR="00CC4D4D">
              <w:rPr>
                <w:noProof/>
                <w:webHidden/>
              </w:rPr>
            </w:r>
            <w:r w:rsidR="00CC4D4D">
              <w:rPr>
                <w:noProof/>
                <w:webHidden/>
              </w:rPr>
              <w:fldChar w:fldCharType="separate"/>
            </w:r>
            <w:r w:rsidR="00CC4D4D">
              <w:rPr>
                <w:noProof/>
                <w:webHidden/>
              </w:rPr>
              <w:t>6</w:t>
            </w:r>
            <w:r w:rsidR="00CC4D4D">
              <w:rPr>
                <w:noProof/>
                <w:webHidden/>
              </w:rPr>
              <w:fldChar w:fldCharType="end"/>
            </w:r>
          </w:hyperlink>
        </w:p>
        <w:p w14:paraId="4913F336" w14:textId="6A3D6B1D" w:rsidR="00CC4D4D" w:rsidRDefault="004B4BD0">
          <w:pPr>
            <w:pStyle w:val="TM2"/>
            <w:rPr>
              <w:noProof/>
            </w:rPr>
          </w:pPr>
          <w:hyperlink w:anchor="_Toc231207007" w:history="1">
            <w:r w:rsidR="00CC4D4D" w:rsidRPr="00C827F0">
              <w:rPr>
                <w:rStyle w:val="Lienhypertexte"/>
                <w:rFonts w:cstheme="minorHAnsi"/>
                <w:noProof/>
              </w:rPr>
              <w:t>Conditions for submitting applications</w:t>
            </w:r>
            <w:r w:rsidR="00CC4D4D">
              <w:rPr>
                <w:noProof/>
                <w:webHidden/>
              </w:rPr>
              <w:tab/>
            </w:r>
            <w:r w:rsidR="00CC4D4D">
              <w:rPr>
                <w:noProof/>
                <w:webHidden/>
              </w:rPr>
              <w:fldChar w:fldCharType="begin"/>
            </w:r>
            <w:r w:rsidR="00CC4D4D">
              <w:rPr>
                <w:noProof/>
                <w:webHidden/>
              </w:rPr>
              <w:instrText xml:space="preserve"> PAGEREF _Toc231207007 \h </w:instrText>
            </w:r>
            <w:r w:rsidR="00CC4D4D">
              <w:rPr>
                <w:noProof/>
                <w:webHidden/>
              </w:rPr>
            </w:r>
            <w:r w:rsidR="00CC4D4D">
              <w:rPr>
                <w:noProof/>
                <w:webHidden/>
              </w:rPr>
              <w:fldChar w:fldCharType="separate"/>
            </w:r>
            <w:r w:rsidR="00CC4D4D">
              <w:rPr>
                <w:noProof/>
                <w:webHidden/>
              </w:rPr>
              <w:t>6</w:t>
            </w:r>
            <w:r w:rsidR="00CC4D4D">
              <w:rPr>
                <w:noProof/>
                <w:webHidden/>
              </w:rPr>
              <w:fldChar w:fldCharType="end"/>
            </w:r>
          </w:hyperlink>
        </w:p>
        <w:p w14:paraId="1D663B15" w14:textId="061F64DB" w:rsidR="00CC4D4D" w:rsidRDefault="004B4BD0">
          <w:pPr>
            <w:pStyle w:val="TM2"/>
            <w:rPr>
              <w:noProof/>
            </w:rPr>
          </w:pPr>
          <w:hyperlink w:anchor="_Toc231207008" w:history="1">
            <w:r w:rsidR="00CC4D4D" w:rsidRPr="00C827F0">
              <w:rPr>
                <w:rStyle w:val="Lienhypertexte"/>
                <w:rFonts w:cstheme="minorHAnsi"/>
                <w:noProof/>
              </w:rPr>
              <w:t>Grounds and conditions for exclusion</w:t>
            </w:r>
            <w:r w:rsidR="00CC4D4D">
              <w:rPr>
                <w:noProof/>
                <w:webHidden/>
              </w:rPr>
              <w:tab/>
            </w:r>
            <w:r w:rsidR="00CC4D4D">
              <w:rPr>
                <w:noProof/>
                <w:webHidden/>
              </w:rPr>
              <w:fldChar w:fldCharType="begin"/>
            </w:r>
            <w:r w:rsidR="00CC4D4D">
              <w:rPr>
                <w:noProof/>
                <w:webHidden/>
              </w:rPr>
              <w:instrText xml:space="preserve"> PAGEREF _Toc231207008 \h </w:instrText>
            </w:r>
            <w:r w:rsidR="00CC4D4D">
              <w:rPr>
                <w:noProof/>
                <w:webHidden/>
              </w:rPr>
            </w:r>
            <w:r w:rsidR="00CC4D4D">
              <w:rPr>
                <w:noProof/>
                <w:webHidden/>
              </w:rPr>
              <w:fldChar w:fldCharType="separate"/>
            </w:r>
            <w:r w:rsidR="00CC4D4D">
              <w:rPr>
                <w:noProof/>
                <w:webHidden/>
              </w:rPr>
              <w:t>6</w:t>
            </w:r>
            <w:r w:rsidR="00CC4D4D">
              <w:rPr>
                <w:noProof/>
                <w:webHidden/>
              </w:rPr>
              <w:fldChar w:fldCharType="end"/>
            </w:r>
          </w:hyperlink>
        </w:p>
        <w:p w14:paraId="75F54DA5" w14:textId="5D3C5A93" w:rsidR="00CC4D4D" w:rsidRDefault="004B4BD0">
          <w:pPr>
            <w:pStyle w:val="TM2"/>
            <w:rPr>
              <w:noProof/>
            </w:rPr>
          </w:pPr>
          <w:hyperlink w:anchor="_Toc231207009" w:history="1">
            <w:r w:rsidR="00CC4D4D" w:rsidRPr="00C827F0">
              <w:rPr>
                <w:rStyle w:val="Lienhypertexte"/>
                <w:rFonts w:cstheme="minorHAnsi"/>
                <w:noProof/>
              </w:rPr>
              <w:t>Minimum levels required in terms of economic, technical and professional capacities</w:t>
            </w:r>
            <w:r w:rsidR="00CC4D4D">
              <w:rPr>
                <w:noProof/>
                <w:webHidden/>
              </w:rPr>
              <w:tab/>
            </w:r>
            <w:r w:rsidR="00CC4D4D">
              <w:rPr>
                <w:noProof/>
                <w:webHidden/>
              </w:rPr>
              <w:fldChar w:fldCharType="begin"/>
            </w:r>
            <w:r w:rsidR="00CC4D4D">
              <w:rPr>
                <w:noProof/>
                <w:webHidden/>
              </w:rPr>
              <w:instrText xml:space="preserve"> PAGEREF _Toc231207009 \h </w:instrText>
            </w:r>
            <w:r w:rsidR="00CC4D4D">
              <w:rPr>
                <w:noProof/>
                <w:webHidden/>
              </w:rPr>
            </w:r>
            <w:r w:rsidR="00CC4D4D">
              <w:rPr>
                <w:noProof/>
                <w:webHidden/>
              </w:rPr>
              <w:fldChar w:fldCharType="separate"/>
            </w:r>
            <w:r w:rsidR="00CC4D4D">
              <w:rPr>
                <w:noProof/>
                <w:webHidden/>
              </w:rPr>
              <w:t>7</w:t>
            </w:r>
            <w:r w:rsidR="00CC4D4D">
              <w:rPr>
                <w:noProof/>
                <w:webHidden/>
              </w:rPr>
              <w:fldChar w:fldCharType="end"/>
            </w:r>
          </w:hyperlink>
        </w:p>
        <w:p w14:paraId="5EB0BBE9" w14:textId="2A6801CD" w:rsidR="00CC4D4D" w:rsidRDefault="004B4BD0">
          <w:pPr>
            <w:pStyle w:val="TM2"/>
            <w:rPr>
              <w:noProof/>
            </w:rPr>
          </w:pPr>
          <w:hyperlink w:anchor="_Toc231207010" w:history="1">
            <w:r w:rsidR="00CC4D4D" w:rsidRPr="00C827F0">
              <w:rPr>
                <w:rStyle w:val="Lienhypertexte"/>
                <w:rFonts w:cstheme="minorHAnsi"/>
                <w:i/>
                <w:noProof/>
              </w:rPr>
              <w:t>ECONOMIC AND FINANCIAL CAPACITY</w:t>
            </w:r>
            <w:r w:rsidR="00CC4D4D">
              <w:rPr>
                <w:noProof/>
                <w:webHidden/>
              </w:rPr>
              <w:tab/>
            </w:r>
            <w:r w:rsidR="00CC4D4D">
              <w:rPr>
                <w:noProof/>
                <w:webHidden/>
              </w:rPr>
              <w:fldChar w:fldCharType="begin"/>
            </w:r>
            <w:r w:rsidR="00CC4D4D">
              <w:rPr>
                <w:noProof/>
                <w:webHidden/>
              </w:rPr>
              <w:instrText xml:space="preserve"> PAGEREF _Toc231207010 \h </w:instrText>
            </w:r>
            <w:r w:rsidR="00CC4D4D">
              <w:rPr>
                <w:noProof/>
                <w:webHidden/>
              </w:rPr>
            </w:r>
            <w:r w:rsidR="00CC4D4D">
              <w:rPr>
                <w:noProof/>
                <w:webHidden/>
              </w:rPr>
              <w:fldChar w:fldCharType="separate"/>
            </w:r>
            <w:r w:rsidR="00CC4D4D">
              <w:rPr>
                <w:noProof/>
                <w:webHidden/>
              </w:rPr>
              <w:t>7</w:t>
            </w:r>
            <w:r w:rsidR="00CC4D4D">
              <w:rPr>
                <w:noProof/>
                <w:webHidden/>
              </w:rPr>
              <w:fldChar w:fldCharType="end"/>
            </w:r>
          </w:hyperlink>
        </w:p>
        <w:p w14:paraId="3D25B4FC" w14:textId="4B165460" w:rsidR="00CC4D4D" w:rsidRDefault="004B4BD0">
          <w:pPr>
            <w:pStyle w:val="TM2"/>
            <w:rPr>
              <w:noProof/>
            </w:rPr>
          </w:pPr>
          <w:hyperlink w:anchor="_Toc231207011" w:history="1">
            <w:r w:rsidR="00CC4D4D" w:rsidRPr="00C827F0">
              <w:rPr>
                <w:rStyle w:val="Lienhypertexte"/>
                <w:rFonts w:cstheme="minorHAnsi"/>
                <w:i/>
                <w:noProof/>
              </w:rPr>
              <w:t>TECHNICAL AND PROFESSIONAL CAPACITY</w:t>
            </w:r>
            <w:r w:rsidR="00CC4D4D">
              <w:rPr>
                <w:noProof/>
                <w:webHidden/>
              </w:rPr>
              <w:tab/>
            </w:r>
            <w:r w:rsidR="00CC4D4D">
              <w:rPr>
                <w:noProof/>
                <w:webHidden/>
              </w:rPr>
              <w:fldChar w:fldCharType="begin"/>
            </w:r>
            <w:r w:rsidR="00CC4D4D">
              <w:rPr>
                <w:noProof/>
                <w:webHidden/>
              </w:rPr>
              <w:instrText xml:space="preserve"> PAGEREF _Toc231207011 \h </w:instrText>
            </w:r>
            <w:r w:rsidR="00CC4D4D">
              <w:rPr>
                <w:noProof/>
                <w:webHidden/>
              </w:rPr>
            </w:r>
            <w:r w:rsidR="00CC4D4D">
              <w:rPr>
                <w:noProof/>
                <w:webHidden/>
              </w:rPr>
              <w:fldChar w:fldCharType="separate"/>
            </w:r>
            <w:r w:rsidR="00CC4D4D">
              <w:rPr>
                <w:noProof/>
                <w:webHidden/>
              </w:rPr>
              <w:t>7</w:t>
            </w:r>
            <w:r w:rsidR="00CC4D4D">
              <w:rPr>
                <w:noProof/>
                <w:webHidden/>
              </w:rPr>
              <w:fldChar w:fldCharType="end"/>
            </w:r>
          </w:hyperlink>
        </w:p>
        <w:p w14:paraId="6A9CEB21" w14:textId="0BE10809" w:rsidR="00CC4D4D" w:rsidRDefault="004B4BD0">
          <w:pPr>
            <w:pStyle w:val="TM2"/>
            <w:rPr>
              <w:noProof/>
            </w:rPr>
          </w:pPr>
          <w:hyperlink w:anchor="_Toc231207012" w:history="1">
            <w:r w:rsidR="00CC4D4D" w:rsidRPr="00C827F0">
              <w:rPr>
                <w:rStyle w:val="Lienhypertexte"/>
                <w:rFonts w:cstheme="minorHAnsi"/>
                <w:noProof/>
              </w:rPr>
              <w:t>Details concerning economic operators' groupings (consortium)</w:t>
            </w:r>
            <w:r w:rsidR="00CC4D4D">
              <w:rPr>
                <w:noProof/>
                <w:webHidden/>
              </w:rPr>
              <w:tab/>
            </w:r>
            <w:r w:rsidR="00CC4D4D">
              <w:rPr>
                <w:noProof/>
                <w:webHidden/>
              </w:rPr>
              <w:fldChar w:fldCharType="begin"/>
            </w:r>
            <w:r w:rsidR="00CC4D4D">
              <w:rPr>
                <w:noProof/>
                <w:webHidden/>
              </w:rPr>
              <w:instrText xml:space="preserve"> PAGEREF _Toc231207012 \h </w:instrText>
            </w:r>
            <w:r w:rsidR="00CC4D4D">
              <w:rPr>
                <w:noProof/>
                <w:webHidden/>
              </w:rPr>
            </w:r>
            <w:r w:rsidR="00CC4D4D">
              <w:rPr>
                <w:noProof/>
                <w:webHidden/>
              </w:rPr>
              <w:fldChar w:fldCharType="separate"/>
            </w:r>
            <w:r w:rsidR="00CC4D4D">
              <w:rPr>
                <w:noProof/>
                <w:webHidden/>
              </w:rPr>
              <w:t>7</w:t>
            </w:r>
            <w:r w:rsidR="00CC4D4D">
              <w:rPr>
                <w:noProof/>
                <w:webHidden/>
              </w:rPr>
              <w:fldChar w:fldCharType="end"/>
            </w:r>
          </w:hyperlink>
        </w:p>
        <w:p w14:paraId="20F54B0C" w14:textId="24BCDF83" w:rsidR="00CC4D4D" w:rsidRDefault="004B4BD0">
          <w:pPr>
            <w:pStyle w:val="TM2"/>
            <w:rPr>
              <w:noProof/>
            </w:rPr>
          </w:pPr>
          <w:hyperlink w:anchor="_Toc231207013" w:history="1">
            <w:r w:rsidR="00CC4D4D" w:rsidRPr="00C827F0">
              <w:rPr>
                <w:rStyle w:val="Lienhypertexte"/>
                <w:rFonts w:cstheme="minorHAnsi"/>
                <w:i/>
                <w:noProof/>
              </w:rPr>
              <w:t>Grounds for exclusion in the case of a group of economic operators</w:t>
            </w:r>
            <w:r w:rsidR="00CC4D4D">
              <w:rPr>
                <w:noProof/>
                <w:webHidden/>
              </w:rPr>
              <w:tab/>
            </w:r>
            <w:r w:rsidR="00CC4D4D">
              <w:rPr>
                <w:noProof/>
                <w:webHidden/>
              </w:rPr>
              <w:fldChar w:fldCharType="begin"/>
            </w:r>
            <w:r w:rsidR="00CC4D4D">
              <w:rPr>
                <w:noProof/>
                <w:webHidden/>
              </w:rPr>
              <w:instrText xml:space="preserve"> PAGEREF _Toc231207013 \h </w:instrText>
            </w:r>
            <w:r w:rsidR="00CC4D4D">
              <w:rPr>
                <w:noProof/>
                <w:webHidden/>
              </w:rPr>
            </w:r>
            <w:r w:rsidR="00CC4D4D">
              <w:rPr>
                <w:noProof/>
                <w:webHidden/>
              </w:rPr>
              <w:fldChar w:fldCharType="separate"/>
            </w:r>
            <w:r w:rsidR="00CC4D4D">
              <w:rPr>
                <w:noProof/>
                <w:webHidden/>
              </w:rPr>
              <w:t>7</w:t>
            </w:r>
            <w:r w:rsidR="00CC4D4D">
              <w:rPr>
                <w:noProof/>
                <w:webHidden/>
              </w:rPr>
              <w:fldChar w:fldCharType="end"/>
            </w:r>
          </w:hyperlink>
        </w:p>
        <w:p w14:paraId="7D4CE113" w14:textId="44072DBD" w:rsidR="00CC4D4D" w:rsidRDefault="004B4BD0">
          <w:pPr>
            <w:pStyle w:val="TM2"/>
            <w:rPr>
              <w:noProof/>
            </w:rPr>
          </w:pPr>
          <w:hyperlink w:anchor="_Toc231207014" w:history="1">
            <w:r w:rsidR="00CC4D4D" w:rsidRPr="00C827F0">
              <w:rPr>
                <w:rStyle w:val="Lienhypertexte"/>
                <w:rFonts w:cstheme="minorHAnsi"/>
                <w:i/>
                <w:noProof/>
              </w:rPr>
              <w:t>Form of the grouping</w:t>
            </w:r>
            <w:r w:rsidR="00CC4D4D">
              <w:rPr>
                <w:noProof/>
                <w:webHidden/>
              </w:rPr>
              <w:tab/>
            </w:r>
            <w:r w:rsidR="00CC4D4D">
              <w:rPr>
                <w:noProof/>
                <w:webHidden/>
              </w:rPr>
              <w:fldChar w:fldCharType="begin"/>
            </w:r>
            <w:r w:rsidR="00CC4D4D">
              <w:rPr>
                <w:noProof/>
                <w:webHidden/>
              </w:rPr>
              <w:instrText xml:space="preserve"> PAGEREF _Toc231207014 \h </w:instrText>
            </w:r>
            <w:r w:rsidR="00CC4D4D">
              <w:rPr>
                <w:noProof/>
                <w:webHidden/>
              </w:rPr>
            </w:r>
            <w:r w:rsidR="00CC4D4D">
              <w:rPr>
                <w:noProof/>
                <w:webHidden/>
              </w:rPr>
              <w:fldChar w:fldCharType="separate"/>
            </w:r>
            <w:r w:rsidR="00CC4D4D">
              <w:rPr>
                <w:noProof/>
                <w:webHidden/>
              </w:rPr>
              <w:t>8</w:t>
            </w:r>
            <w:r w:rsidR="00CC4D4D">
              <w:rPr>
                <w:noProof/>
                <w:webHidden/>
              </w:rPr>
              <w:fldChar w:fldCharType="end"/>
            </w:r>
          </w:hyperlink>
        </w:p>
        <w:p w14:paraId="09638E51" w14:textId="4304901D" w:rsidR="00CC4D4D" w:rsidRDefault="004B4BD0">
          <w:pPr>
            <w:pStyle w:val="TM2"/>
            <w:rPr>
              <w:noProof/>
            </w:rPr>
          </w:pPr>
          <w:hyperlink w:anchor="_Toc231207015" w:history="1">
            <w:r w:rsidR="00CC4D4D" w:rsidRPr="00C827F0">
              <w:rPr>
                <w:rStyle w:val="Lienhypertexte"/>
                <w:rFonts w:cstheme="minorHAnsi"/>
                <w:noProof/>
              </w:rPr>
              <w:t>Details concerning subcontracting</w:t>
            </w:r>
            <w:r w:rsidR="00CC4D4D">
              <w:rPr>
                <w:noProof/>
                <w:webHidden/>
              </w:rPr>
              <w:tab/>
            </w:r>
            <w:r w:rsidR="00CC4D4D">
              <w:rPr>
                <w:noProof/>
                <w:webHidden/>
              </w:rPr>
              <w:fldChar w:fldCharType="begin"/>
            </w:r>
            <w:r w:rsidR="00CC4D4D">
              <w:rPr>
                <w:noProof/>
                <w:webHidden/>
              </w:rPr>
              <w:instrText xml:space="preserve"> PAGEREF _Toc231207015 \h </w:instrText>
            </w:r>
            <w:r w:rsidR="00CC4D4D">
              <w:rPr>
                <w:noProof/>
                <w:webHidden/>
              </w:rPr>
            </w:r>
            <w:r w:rsidR="00CC4D4D">
              <w:rPr>
                <w:noProof/>
                <w:webHidden/>
              </w:rPr>
              <w:fldChar w:fldCharType="separate"/>
            </w:r>
            <w:r w:rsidR="00CC4D4D">
              <w:rPr>
                <w:noProof/>
                <w:webHidden/>
              </w:rPr>
              <w:t>8</w:t>
            </w:r>
            <w:r w:rsidR="00CC4D4D">
              <w:rPr>
                <w:noProof/>
                <w:webHidden/>
              </w:rPr>
              <w:fldChar w:fldCharType="end"/>
            </w:r>
          </w:hyperlink>
        </w:p>
        <w:p w14:paraId="4B576901" w14:textId="346E9576" w:rsidR="00CC4D4D" w:rsidRDefault="004B4BD0">
          <w:pPr>
            <w:pStyle w:val="TM2"/>
            <w:rPr>
              <w:noProof/>
            </w:rPr>
          </w:pPr>
          <w:hyperlink w:anchor="_Toc231207016" w:history="1">
            <w:r w:rsidR="00CC4D4D" w:rsidRPr="00C827F0">
              <w:rPr>
                <w:rStyle w:val="Lienhypertexte"/>
                <w:rFonts w:cstheme="minorHAnsi"/>
                <w:i/>
                <w:noProof/>
              </w:rPr>
              <w:t>Grounds for exclusion in case of subcontracting</w:t>
            </w:r>
            <w:r w:rsidR="00CC4D4D">
              <w:rPr>
                <w:noProof/>
                <w:webHidden/>
              </w:rPr>
              <w:tab/>
            </w:r>
            <w:r w:rsidR="00CC4D4D">
              <w:rPr>
                <w:noProof/>
                <w:webHidden/>
              </w:rPr>
              <w:fldChar w:fldCharType="begin"/>
            </w:r>
            <w:r w:rsidR="00CC4D4D">
              <w:rPr>
                <w:noProof/>
                <w:webHidden/>
              </w:rPr>
              <w:instrText xml:space="preserve"> PAGEREF _Toc231207016 \h </w:instrText>
            </w:r>
            <w:r w:rsidR="00CC4D4D">
              <w:rPr>
                <w:noProof/>
                <w:webHidden/>
              </w:rPr>
            </w:r>
            <w:r w:rsidR="00CC4D4D">
              <w:rPr>
                <w:noProof/>
                <w:webHidden/>
              </w:rPr>
              <w:fldChar w:fldCharType="separate"/>
            </w:r>
            <w:r w:rsidR="00CC4D4D">
              <w:rPr>
                <w:noProof/>
                <w:webHidden/>
              </w:rPr>
              <w:t>8</w:t>
            </w:r>
            <w:r w:rsidR="00CC4D4D">
              <w:rPr>
                <w:noProof/>
                <w:webHidden/>
              </w:rPr>
              <w:fldChar w:fldCharType="end"/>
            </w:r>
          </w:hyperlink>
        </w:p>
        <w:p w14:paraId="73643250" w14:textId="60D2294F" w:rsidR="00CC4D4D" w:rsidRDefault="004B4BD0">
          <w:pPr>
            <w:pStyle w:val="TM2"/>
            <w:rPr>
              <w:noProof/>
            </w:rPr>
          </w:pPr>
          <w:hyperlink w:anchor="_Toc231207017" w:history="1">
            <w:r w:rsidR="00CC4D4D" w:rsidRPr="00C827F0">
              <w:rPr>
                <w:rStyle w:val="Lienhypertexte"/>
                <w:rFonts w:cstheme="minorHAnsi"/>
                <w:i/>
                <w:noProof/>
              </w:rPr>
              <w:t>Presentation of a subcontractor</w:t>
            </w:r>
            <w:r w:rsidR="00CC4D4D">
              <w:rPr>
                <w:noProof/>
                <w:webHidden/>
              </w:rPr>
              <w:tab/>
            </w:r>
            <w:r w:rsidR="00CC4D4D">
              <w:rPr>
                <w:noProof/>
                <w:webHidden/>
              </w:rPr>
              <w:fldChar w:fldCharType="begin"/>
            </w:r>
            <w:r w:rsidR="00CC4D4D">
              <w:rPr>
                <w:noProof/>
                <w:webHidden/>
              </w:rPr>
              <w:instrText xml:space="preserve"> PAGEREF _Toc231207017 \h </w:instrText>
            </w:r>
            <w:r w:rsidR="00CC4D4D">
              <w:rPr>
                <w:noProof/>
                <w:webHidden/>
              </w:rPr>
            </w:r>
            <w:r w:rsidR="00CC4D4D">
              <w:rPr>
                <w:noProof/>
                <w:webHidden/>
              </w:rPr>
              <w:fldChar w:fldCharType="separate"/>
            </w:r>
            <w:r w:rsidR="00CC4D4D">
              <w:rPr>
                <w:noProof/>
                <w:webHidden/>
              </w:rPr>
              <w:t>8</w:t>
            </w:r>
            <w:r w:rsidR="00CC4D4D">
              <w:rPr>
                <w:noProof/>
                <w:webHidden/>
              </w:rPr>
              <w:fldChar w:fldCharType="end"/>
            </w:r>
          </w:hyperlink>
        </w:p>
        <w:p w14:paraId="65EB16EE" w14:textId="5993300D" w:rsidR="00CC4D4D" w:rsidRDefault="004B4BD0">
          <w:pPr>
            <w:pStyle w:val="TM1"/>
            <w:tabs>
              <w:tab w:val="left" w:pos="1540"/>
              <w:tab w:val="right" w:leader="dot" w:pos="9329"/>
            </w:tabs>
            <w:rPr>
              <w:rFonts w:asciiTheme="minorHAnsi" w:eastAsiaTheme="minorEastAsia" w:hAnsiTheme="minorHAnsi" w:cstheme="minorBidi"/>
              <w:noProof/>
              <w:sz w:val="22"/>
              <w:szCs w:val="22"/>
            </w:rPr>
          </w:pPr>
          <w:hyperlink w:anchor="_Toc231207018" w:history="1">
            <w:r w:rsidR="00CC4D4D" w:rsidRPr="00C827F0">
              <w:rPr>
                <w:rStyle w:val="Lienhypertexte"/>
                <w:rFonts w:cstheme="minorHAnsi"/>
                <w:b/>
                <w:caps/>
                <w:noProof/>
              </w:rPr>
              <w:t>ARTICLE 4:</w:t>
            </w:r>
            <w:r w:rsidR="00CC4D4D">
              <w:rPr>
                <w:rFonts w:asciiTheme="minorHAnsi" w:eastAsiaTheme="minorEastAsia" w:hAnsiTheme="minorHAnsi" w:cstheme="minorBidi"/>
                <w:noProof/>
                <w:sz w:val="22"/>
                <w:szCs w:val="22"/>
              </w:rPr>
              <w:tab/>
            </w:r>
            <w:r w:rsidR="00CC4D4D" w:rsidRPr="00C827F0">
              <w:rPr>
                <w:rStyle w:val="Lienhypertexte"/>
                <w:rFonts w:cstheme="minorHAnsi"/>
                <w:b/>
                <w:caps/>
                <w:noProof/>
              </w:rPr>
              <w:t>Presentation of the envelopes and procedures for their submission</w:t>
            </w:r>
            <w:r w:rsidR="00CC4D4D">
              <w:rPr>
                <w:noProof/>
                <w:webHidden/>
              </w:rPr>
              <w:tab/>
            </w:r>
            <w:r w:rsidR="00CC4D4D">
              <w:rPr>
                <w:noProof/>
                <w:webHidden/>
              </w:rPr>
              <w:fldChar w:fldCharType="begin"/>
            </w:r>
            <w:r w:rsidR="00CC4D4D">
              <w:rPr>
                <w:noProof/>
                <w:webHidden/>
              </w:rPr>
              <w:instrText xml:space="preserve"> PAGEREF _Toc231207018 \h </w:instrText>
            </w:r>
            <w:r w:rsidR="00CC4D4D">
              <w:rPr>
                <w:noProof/>
                <w:webHidden/>
              </w:rPr>
            </w:r>
            <w:r w:rsidR="00CC4D4D">
              <w:rPr>
                <w:noProof/>
                <w:webHidden/>
              </w:rPr>
              <w:fldChar w:fldCharType="separate"/>
            </w:r>
            <w:r w:rsidR="00CC4D4D">
              <w:rPr>
                <w:noProof/>
                <w:webHidden/>
              </w:rPr>
              <w:t>8</w:t>
            </w:r>
            <w:r w:rsidR="00CC4D4D">
              <w:rPr>
                <w:noProof/>
                <w:webHidden/>
              </w:rPr>
              <w:fldChar w:fldCharType="end"/>
            </w:r>
          </w:hyperlink>
        </w:p>
        <w:p w14:paraId="06DB89A6" w14:textId="5AF058BB" w:rsidR="00CC4D4D" w:rsidRDefault="004B4BD0">
          <w:pPr>
            <w:pStyle w:val="TM2"/>
            <w:rPr>
              <w:noProof/>
            </w:rPr>
          </w:pPr>
          <w:hyperlink w:anchor="_Toc231207019" w:history="1">
            <w:r w:rsidR="00CC4D4D" w:rsidRPr="00C827F0">
              <w:rPr>
                <w:rStyle w:val="Lienhypertexte"/>
                <w:rFonts w:cstheme="minorHAnsi"/>
                <w:noProof/>
              </w:rPr>
              <w:t>Constituent parts of the application</w:t>
            </w:r>
            <w:r w:rsidR="00CC4D4D">
              <w:rPr>
                <w:noProof/>
                <w:webHidden/>
              </w:rPr>
              <w:tab/>
            </w:r>
            <w:r w:rsidR="00CC4D4D">
              <w:rPr>
                <w:noProof/>
                <w:webHidden/>
              </w:rPr>
              <w:fldChar w:fldCharType="begin"/>
            </w:r>
            <w:r w:rsidR="00CC4D4D">
              <w:rPr>
                <w:noProof/>
                <w:webHidden/>
              </w:rPr>
              <w:instrText xml:space="preserve"> PAGEREF _Toc231207019 \h </w:instrText>
            </w:r>
            <w:r w:rsidR="00CC4D4D">
              <w:rPr>
                <w:noProof/>
                <w:webHidden/>
              </w:rPr>
            </w:r>
            <w:r w:rsidR="00CC4D4D">
              <w:rPr>
                <w:noProof/>
                <w:webHidden/>
              </w:rPr>
              <w:fldChar w:fldCharType="separate"/>
            </w:r>
            <w:r w:rsidR="00CC4D4D">
              <w:rPr>
                <w:noProof/>
                <w:webHidden/>
              </w:rPr>
              <w:t>8</w:t>
            </w:r>
            <w:r w:rsidR="00CC4D4D">
              <w:rPr>
                <w:noProof/>
                <w:webHidden/>
              </w:rPr>
              <w:fldChar w:fldCharType="end"/>
            </w:r>
          </w:hyperlink>
        </w:p>
        <w:p w14:paraId="2F3C48F9" w14:textId="5CF49FB8" w:rsidR="00CC4D4D" w:rsidRDefault="004B4BD0">
          <w:pPr>
            <w:pStyle w:val="TM2"/>
            <w:rPr>
              <w:noProof/>
            </w:rPr>
          </w:pPr>
          <w:hyperlink w:anchor="_Toc231207020" w:history="1">
            <w:r w:rsidR="00CC4D4D" w:rsidRPr="00C827F0">
              <w:rPr>
                <w:rStyle w:val="Lienhypertexte"/>
                <w:rFonts w:cstheme="minorHAnsi"/>
                <w:noProof/>
              </w:rPr>
              <w:t>Constituent parts of the offer</w:t>
            </w:r>
            <w:r w:rsidR="00CC4D4D">
              <w:rPr>
                <w:noProof/>
                <w:webHidden/>
              </w:rPr>
              <w:tab/>
            </w:r>
            <w:r w:rsidR="00CC4D4D">
              <w:rPr>
                <w:noProof/>
                <w:webHidden/>
              </w:rPr>
              <w:fldChar w:fldCharType="begin"/>
            </w:r>
            <w:r w:rsidR="00CC4D4D">
              <w:rPr>
                <w:noProof/>
                <w:webHidden/>
              </w:rPr>
              <w:instrText xml:space="preserve"> PAGEREF _Toc231207020 \h </w:instrText>
            </w:r>
            <w:r w:rsidR="00CC4D4D">
              <w:rPr>
                <w:noProof/>
                <w:webHidden/>
              </w:rPr>
            </w:r>
            <w:r w:rsidR="00CC4D4D">
              <w:rPr>
                <w:noProof/>
                <w:webHidden/>
              </w:rPr>
              <w:fldChar w:fldCharType="separate"/>
            </w:r>
            <w:r w:rsidR="00CC4D4D">
              <w:rPr>
                <w:noProof/>
                <w:webHidden/>
              </w:rPr>
              <w:t>9</w:t>
            </w:r>
            <w:r w:rsidR="00CC4D4D">
              <w:rPr>
                <w:noProof/>
                <w:webHidden/>
              </w:rPr>
              <w:fldChar w:fldCharType="end"/>
            </w:r>
          </w:hyperlink>
        </w:p>
        <w:p w14:paraId="36C83D9E" w14:textId="7F5A51CB" w:rsidR="00CC4D4D" w:rsidRDefault="004B4BD0">
          <w:pPr>
            <w:pStyle w:val="TM2"/>
            <w:rPr>
              <w:noProof/>
            </w:rPr>
          </w:pPr>
          <w:hyperlink w:anchor="_Toc231207021" w:history="1">
            <w:r w:rsidR="00CC4D4D" w:rsidRPr="00C827F0">
              <w:rPr>
                <w:rStyle w:val="Lienhypertexte"/>
                <w:rFonts w:cstheme="minorHAnsi"/>
                <w:noProof/>
              </w:rPr>
              <w:t>Duration of validity of offers</w:t>
            </w:r>
            <w:r w:rsidR="00CC4D4D">
              <w:rPr>
                <w:noProof/>
                <w:webHidden/>
              </w:rPr>
              <w:tab/>
            </w:r>
            <w:r w:rsidR="00CC4D4D">
              <w:rPr>
                <w:noProof/>
                <w:webHidden/>
              </w:rPr>
              <w:fldChar w:fldCharType="begin"/>
            </w:r>
            <w:r w:rsidR="00CC4D4D">
              <w:rPr>
                <w:noProof/>
                <w:webHidden/>
              </w:rPr>
              <w:instrText xml:space="preserve"> PAGEREF _Toc231207021 \h </w:instrText>
            </w:r>
            <w:r w:rsidR="00CC4D4D">
              <w:rPr>
                <w:noProof/>
                <w:webHidden/>
              </w:rPr>
            </w:r>
            <w:r w:rsidR="00CC4D4D">
              <w:rPr>
                <w:noProof/>
                <w:webHidden/>
              </w:rPr>
              <w:fldChar w:fldCharType="separate"/>
            </w:r>
            <w:r w:rsidR="00CC4D4D">
              <w:rPr>
                <w:noProof/>
                <w:webHidden/>
              </w:rPr>
              <w:t>9</w:t>
            </w:r>
            <w:r w:rsidR="00CC4D4D">
              <w:rPr>
                <w:noProof/>
                <w:webHidden/>
              </w:rPr>
              <w:fldChar w:fldCharType="end"/>
            </w:r>
          </w:hyperlink>
        </w:p>
        <w:p w14:paraId="3AF0A2FA" w14:textId="394A8704" w:rsidR="00CC4D4D" w:rsidRDefault="004B4BD0">
          <w:pPr>
            <w:pStyle w:val="TM2"/>
            <w:rPr>
              <w:noProof/>
            </w:rPr>
          </w:pPr>
          <w:hyperlink w:anchor="_Toc231207022" w:history="1">
            <w:r w:rsidR="00CC4D4D" w:rsidRPr="00C827F0">
              <w:rPr>
                <w:rStyle w:val="Lienhypertexte"/>
                <w:rFonts w:cstheme="minorHAnsi"/>
                <w:noProof/>
              </w:rPr>
              <w:t>Terms and conditions for the submission of tenders</w:t>
            </w:r>
            <w:r w:rsidR="00CC4D4D">
              <w:rPr>
                <w:noProof/>
                <w:webHidden/>
              </w:rPr>
              <w:tab/>
            </w:r>
            <w:r w:rsidR="00CC4D4D">
              <w:rPr>
                <w:noProof/>
                <w:webHidden/>
              </w:rPr>
              <w:fldChar w:fldCharType="begin"/>
            </w:r>
            <w:r w:rsidR="00CC4D4D">
              <w:rPr>
                <w:noProof/>
                <w:webHidden/>
              </w:rPr>
              <w:instrText xml:space="preserve"> PAGEREF _Toc231207022 \h </w:instrText>
            </w:r>
            <w:r w:rsidR="00CC4D4D">
              <w:rPr>
                <w:noProof/>
                <w:webHidden/>
              </w:rPr>
            </w:r>
            <w:r w:rsidR="00CC4D4D">
              <w:rPr>
                <w:noProof/>
                <w:webHidden/>
              </w:rPr>
              <w:fldChar w:fldCharType="separate"/>
            </w:r>
            <w:r w:rsidR="00CC4D4D">
              <w:rPr>
                <w:noProof/>
                <w:webHidden/>
              </w:rPr>
              <w:t>9</w:t>
            </w:r>
            <w:r w:rsidR="00CC4D4D">
              <w:rPr>
                <w:noProof/>
                <w:webHidden/>
              </w:rPr>
              <w:fldChar w:fldCharType="end"/>
            </w:r>
          </w:hyperlink>
        </w:p>
        <w:p w14:paraId="3CA91CB9" w14:textId="665C39F2" w:rsidR="00CC4D4D" w:rsidRDefault="004B4BD0">
          <w:pPr>
            <w:pStyle w:val="TM2"/>
            <w:rPr>
              <w:noProof/>
            </w:rPr>
          </w:pPr>
          <w:hyperlink w:anchor="_Toc231207023" w:history="1">
            <w:r w:rsidR="00CC4D4D" w:rsidRPr="00C827F0">
              <w:rPr>
                <w:rStyle w:val="Lienhypertexte"/>
                <w:rFonts w:cstheme="minorHAnsi"/>
                <w:i/>
                <w:noProof/>
              </w:rPr>
              <w:t>Submission of envelopes in paper format</w:t>
            </w:r>
            <w:r w:rsidR="00CC4D4D">
              <w:rPr>
                <w:noProof/>
                <w:webHidden/>
              </w:rPr>
              <w:tab/>
            </w:r>
            <w:r w:rsidR="00CC4D4D">
              <w:rPr>
                <w:noProof/>
                <w:webHidden/>
              </w:rPr>
              <w:fldChar w:fldCharType="begin"/>
            </w:r>
            <w:r w:rsidR="00CC4D4D">
              <w:rPr>
                <w:noProof/>
                <w:webHidden/>
              </w:rPr>
              <w:instrText xml:space="preserve"> PAGEREF _Toc231207023 \h </w:instrText>
            </w:r>
            <w:r w:rsidR="00CC4D4D">
              <w:rPr>
                <w:noProof/>
                <w:webHidden/>
              </w:rPr>
            </w:r>
            <w:r w:rsidR="00CC4D4D">
              <w:rPr>
                <w:noProof/>
                <w:webHidden/>
              </w:rPr>
              <w:fldChar w:fldCharType="separate"/>
            </w:r>
            <w:r w:rsidR="00CC4D4D">
              <w:rPr>
                <w:noProof/>
                <w:webHidden/>
              </w:rPr>
              <w:t>9</w:t>
            </w:r>
            <w:r w:rsidR="00CC4D4D">
              <w:rPr>
                <w:noProof/>
                <w:webHidden/>
              </w:rPr>
              <w:fldChar w:fldCharType="end"/>
            </w:r>
          </w:hyperlink>
        </w:p>
        <w:p w14:paraId="3EBFBF1F" w14:textId="6A596356" w:rsidR="00CC4D4D" w:rsidRDefault="004B4BD0">
          <w:pPr>
            <w:pStyle w:val="TM2"/>
            <w:rPr>
              <w:noProof/>
            </w:rPr>
          </w:pPr>
          <w:hyperlink w:anchor="_Toc231207024" w:history="1">
            <w:r w:rsidR="00CC4D4D" w:rsidRPr="00C827F0">
              <w:rPr>
                <w:rStyle w:val="Lienhypertexte"/>
                <w:rFonts w:cstheme="minorHAnsi"/>
                <w:i/>
                <w:noProof/>
              </w:rPr>
              <w:t>Electronic Discount</w:t>
            </w:r>
            <w:r w:rsidR="00CC4D4D">
              <w:rPr>
                <w:noProof/>
                <w:webHidden/>
              </w:rPr>
              <w:tab/>
            </w:r>
            <w:r w:rsidR="00CC4D4D">
              <w:rPr>
                <w:noProof/>
                <w:webHidden/>
              </w:rPr>
              <w:fldChar w:fldCharType="begin"/>
            </w:r>
            <w:r w:rsidR="00CC4D4D">
              <w:rPr>
                <w:noProof/>
                <w:webHidden/>
              </w:rPr>
              <w:instrText xml:space="preserve"> PAGEREF _Toc231207024 \h </w:instrText>
            </w:r>
            <w:r w:rsidR="00CC4D4D">
              <w:rPr>
                <w:noProof/>
                <w:webHidden/>
              </w:rPr>
            </w:r>
            <w:r w:rsidR="00CC4D4D">
              <w:rPr>
                <w:noProof/>
                <w:webHidden/>
              </w:rPr>
              <w:fldChar w:fldCharType="separate"/>
            </w:r>
            <w:r w:rsidR="00CC4D4D">
              <w:rPr>
                <w:noProof/>
                <w:webHidden/>
              </w:rPr>
              <w:t>9</w:t>
            </w:r>
            <w:r w:rsidR="00CC4D4D">
              <w:rPr>
                <w:noProof/>
                <w:webHidden/>
              </w:rPr>
              <w:fldChar w:fldCharType="end"/>
            </w:r>
          </w:hyperlink>
        </w:p>
        <w:p w14:paraId="5D13E0E7" w14:textId="68FD070B" w:rsidR="00CC4D4D" w:rsidRDefault="004B4BD0">
          <w:pPr>
            <w:pStyle w:val="TM1"/>
            <w:tabs>
              <w:tab w:val="left" w:pos="1540"/>
              <w:tab w:val="right" w:leader="dot" w:pos="9329"/>
            </w:tabs>
            <w:rPr>
              <w:rFonts w:asciiTheme="minorHAnsi" w:eastAsiaTheme="minorEastAsia" w:hAnsiTheme="minorHAnsi" w:cstheme="minorBidi"/>
              <w:noProof/>
              <w:sz w:val="22"/>
              <w:szCs w:val="22"/>
            </w:rPr>
          </w:pPr>
          <w:hyperlink w:anchor="_Toc231207025" w:history="1">
            <w:r w:rsidR="00CC4D4D" w:rsidRPr="00C827F0">
              <w:rPr>
                <w:rStyle w:val="Lienhypertexte"/>
                <w:rFonts w:cstheme="minorHAnsi"/>
                <w:b/>
                <w:caps/>
                <w:noProof/>
              </w:rPr>
              <w:t>ARTICLE 5:</w:t>
            </w:r>
            <w:r w:rsidR="00CC4D4D">
              <w:rPr>
                <w:rFonts w:asciiTheme="minorHAnsi" w:eastAsiaTheme="minorEastAsia" w:hAnsiTheme="minorHAnsi" w:cstheme="minorBidi"/>
                <w:noProof/>
                <w:sz w:val="22"/>
                <w:szCs w:val="22"/>
              </w:rPr>
              <w:tab/>
            </w:r>
            <w:r w:rsidR="00CC4D4D" w:rsidRPr="00C827F0">
              <w:rPr>
                <w:rStyle w:val="Lienhypertexte"/>
                <w:rFonts w:cstheme="minorHAnsi"/>
                <w:b/>
                <w:caps/>
                <w:noProof/>
              </w:rPr>
              <w:t>Analysis of applications</w:t>
            </w:r>
            <w:r w:rsidR="00CC4D4D">
              <w:rPr>
                <w:noProof/>
                <w:webHidden/>
              </w:rPr>
              <w:tab/>
            </w:r>
            <w:r w:rsidR="00CC4D4D">
              <w:rPr>
                <w:noProof/>
                <w:webHidden/>
              </w:rPr>
              <w:fldChar w:fldCharType="begin"/>
            </w:r>
            <w:r w:rsidR="00CC4D4D">
              <w:rPr>
                <w:noProof/>
                <w:webHidden/>
              </w:rPr>
              <w:instrText xml:space="preserve"> PAGEREF _Toc231207025 \h </w:instrText>
            </w:r>
            <w:r w:rsidR="00CC4D4D">
              <w:rPr>
                <w:noProof/>
                <w:webHidden/>
              </w:rPr>
            </w:r>
            <w:r w:rsidR="00CC4D4D">
              <w:rPr>
                <w:noProof/>
                <w:webHidden/>
              </w:rPr>
              <w:fldChar w:fldCharType="separate"/>
            </w:r>
            <w:r w:rsidR="00CC4D4D">
              <w:rPr>
                <w:noProof/>
                <w:webHidden/>
              </w:rPr>
              <w:t>10</w:t>
            </w:r>
            <w:r w:rsidR="00CC4D4D">
              <w:rPr>
                <w:noProof/>
                <w:webHidden/>
              </w:rPr>
              <w:fldChar w:fldCharType="end"/>
            </w:r>
          </w:hyperlink>
        </w:p>
        <w:p w14:paraId="5EA7D32F" w14:textId="176B4EDC" w:rsidR="00CC4D4D" w:rsidRDefault="004B4BD0">
          <w:pPr>
            <w:pStyle w:val="TM2"/>
            <w:rPr>
              <w:noProof/>
            </w:rPr>
          </w:pPr>
          <w:hyperlink w:anchor="_Toc231207026" w:history="1">
            <w:r w:rsidR="00CC4D4D" w:rsidRPr="00C827F0">
              <w:rPr>
                <w:rStyle w:val="Lienhypertexte"/>
                <w:rFonts w:cstheme="minorHAnsi"/>
                <w:noProof/>
              </w:rPr>
              <w:t>Request for application supplements</w:t>
            </w:r>
            <w:r w:rsidR="00CC4D4D">
              <w:rPr>
                <w:noProof/>
                <w:webHidden/>
              </w:rPr>
              <w:tab/>
            </w:r>
            <w:r w:rsidR="00CC4D4D">
              <w:rPr>
                <w:noProof/>
                <w:webHidden/>
              </w:rPr>
              <w:fldChar w:fldCharType="begin"/>
            </w:r>
            <w:r w:rsidR="00CC4D4D">
              <w:rPr>
                <w:noProof/>
                <w:webHidden/>
              </w:rPr>
              <w:instrText xml:space="preserve"> PAGEREF _Toc231207026 \h </w:instrText>
            </w:r>
            <w:r w:rsidR="00CC4D4D">
              <w:rPr>
                <w:noProof/>
                <w:webHidden/>
              </w:rPr>
            </w:r>
            <w:r w:rsidR="00CC4D4D">
              <w:rPr>
                <w:noProof/>
                <w:webHidden/>
              </w:rPr>
              <w:fldChar w:fldCharType="separate"/>
            </w:r>
            <w:r w:rsidR="00CC4D4D">
              <w:rPr>
                <w:noProof/>
                <w:webHidden/>
              </w:rPr>
              <w:t>10</w:t>
            </w:r>
            <w:r w:rsidR="00CC4D4D">
              <w:rPr>
                <w:noProof/>
                <w:webHidden/>
              </w:rPr>
              <w:fldChar w:fldCharType="end"/>
            </w:r>
          </w:hyperlink>
        </w:p>
        <w:p w14:paraId="675DA709" w14:textId="60D413C6" w:rsidR="00CC4D4D" w:rsidRDefault="004B4BD0">
          <w:pPr>
            <w:pStyle w:val="TM2"/>
            <w:rPr>
              <w:noProof/>
            </w:rPr>
          </w:pPr>
          <w:hyperlink w:anchor="_Toc231207027" w:history="1">
            <w:r w:rsidR="00CC4D4D" w:rsidRPr="00C827F0">
              <w:rPr>
                <w:rStyle w:val="Lienhypertexte"/>
                <w:rFonts w:cstheme="minorHAnsi"/>
                <w:noProof/>
              </w:rPr>
              <w:t>Rejection of late applications - Opening of the envelopes</w:t>
            </w:r>
            <w:r w:rsidR="00CC4D4D">
              <w:rPr>
                <w:noProof/>
                <w:webHidden/>
              </w:rPr>
              <w:tab/>
            </w:r>
            <w:r w:rsidR="00CC4D4D">
              <w:rPr>
                <w:noProof/>
                <w:webHidden/>
              </w:rPr>
              <w:fldChar w:fldCharType="begin"/>
            </w:r>
            <w:r w:rsidR="00CC4D4D">
              <w:rPr>
                <w:noProof/>
                <w:webHidden/>
              </w:rPr>
              <w:instrText xml:space="preserve"> PAGEREF _Toc231207027 \h </w:instrText>
            </w:r>
            <w:r w:rsidR="00CC4D4D">
              <w:rPr>
                <w:noProof/>
                <w:webHidden/>
              </w:rPr>
            </w:r>
            <w:r w:rsidR="00CC4D4D">
              <w:rPr>
                <w:noProof/>
                <w:webHidden/>
              </w:rPr>
              <w:fldChar w:fldCharType="separate"/>
            </w:r>
            <w:r w:rsidR="00CC4D4D">
              <w:rPr>
                <w:noProof/>
                <w:webHidden/>
              </w:rPr>
              <w:t>11</w:t>
            </w:r>
            <w:r w:rsidR="00CC4D4D">
              <w:rPr>
                <w:noProof/>
                <w:webHidden/>
              </w:rPr>
              <w:fldChar w:fldCharType="end"/>
            </w:r>
          </w:hyperlink>
        </w:p>
        <w:p w14:paraId="0EDDF2DE" w14:textId="36B73AA1" w:rsidR="00CC4D4D" w:rsidRDefault="004B4BD0">
          <w:pPr>
            <w:pStyle w:val="TM2"/>
            <w:rPr>
              <w:noProof/>
            </w:rPr>
          </w:pPr>
          <w:hyperlink w:anchor="_Toc231207028" w:history="1">
            <w:r w:rsidR="00CC4D4D" w:rsidRPr="00C827F0">
              <w:rPr>
                <w:rStyle w:val="Lienhypertexte"/>
                <w:rFonts w:cstheme="minorHAnsi"/>
                <w:noProof/>
              </w:rPr>
              <w:t>Admissibility of applications</w:t>
            </w:r>
            <w:r w:rsidR="00CC4D4D">
              <w:rPr>
                <w:noProof/>
                <w:webHidden/>
              </w:rPr>
              <w:tab/>
            </w:r>
            <w:r w:rsidR="00CC4D4D">
              <w:rPr>
                <w:noProof/>
                <w:webHidden/>
              </w:rPr>
              <w:fldChar w:fldCharType="begin"/>
            </w:r>
            <w:r w:rsidR="00CC4D4D">
              <w:rPr>
                <w:noProof/>
                <w:webHidden/>
              </w:rPr>
              <w:instrText xml:space="preserve"> PAGEREF _Toc231207028 \h </w:instrText>
            </w:r>
            <w:r w:rsidR="00CC4D4D">
              <w:rPr>
                <w:noProof/>
                <w:webHidden/>
              </w:rPr>
            </w:r>
            <w:r w:rsidR="00CC4D4D">
              <w:rPr>
                <w:noProof/>
                <w:webHidden/>
              </w:rPr>
              <w:fldChar w:fldCharType="separate"/>
            </w:r>
            <w:r w:rsidR="00CC4D4D">
              <w:rPr>
                <w:noProof/>
                <w:webHidden/>
              </w:rPr>
              <w:t>11</w:t>
            </w:r>
            <w:r w:rsidR="00CC4D4D">
              <w:rPr>
                <w:noProof/>
                <w:webHidden/>
              </w:rPr>
              <w:fldChar w:fldCharType="end"/>
            </w:r>
          </w:hyperlink>
        </w:p>
        <w:p w14:paraId="73BAE605" w14:textId="625EDE08" w:rsidR="00CC4D4D" w:rsidRDefault="004B4BD0">
          <w:pPr>
            <w:pStyle w:val="TM2"/>
            <w:rPr>
              <w:noProof/>
            </w:rPr>
          </w:pPr>
          <w:hyperlink w:anchor="_Toc231207029" w:history="1">
            <w:r w:rsidR="00CC4D4D" w:rsidRPr="00C827F0">
              <w:rPr>
                <w:rStyle w:val="Lienhypertexte"/>
                <w:rFonts w:cstheme="minorHAnsi"/>
                <w:noProof/>
              </w:rPr>
              <w:t>Selection of applications</w:t>
            </w:r>
            <w:r w:rsidR="00CC4D4D">
              <w:rPr>
                <w:noProof/>
                <w:webHidden/>
              </w:rPr>
              <w:tab/>
            </w:r>
            <w:r w:rsidR="00CC4D4D">
              <w:rPr>
                <w:noProof/>
                <w:webHidden/>
              </w:rPr>
              <w:fldChar w:fldCharType="begin"/>
            </w:r>
            <w:r w:rsidR="00CC4D4D">
              <w:rPr>
                <w:noProof/>
                <w:webHidden/>
              </w:rPr>
              <w:instrText xml:space="preserve"> PAGEREF _Toc231207029 \h </w:instrText>
            </w:r>
            <w:r w:rsidR="00CC4D4D">
              <w:rPr>
                <w:noProof/>
                <w:webHidden/>
              </w:rPr>
            </w:r>
            <w:r w:rsidR="00CC4D4D">
              <w:rPr>
                <w:noProof/>
                <w:webHidden/>
              </w:rPr>
              <w:fldChar w:fldCharType="separate"/>
            </w:r>
            <w:r w:rsidR="00CC4D4D">
              <w:rPr>
                <w:noProof/>
                <w:webHidden/>
              </w:rPr>
              <w:t>11</w:t>
            </w:r>
            <w:r w:rsidR="00CC4D4D">
              <w:rPr>
                <w:noProof/>
                <w:webHidden/>
              </w:rPr>
              <w:fldChar w:fldCharType="end"/>
            </w:r>
          </w:hyperlink>
        </w:p>
        <w:p w14:paraId="64173092" w14:textId="07B42F54" w:rsidR="00CC4D4D" w:rsidRDefault="004B4BD0">
          <w:pPr>
            <w:pStyle w:val="TM1"/>
            <w:tabs>
              <w:tab w:val="left" w:pos="1540"/>
              <w:tab w:val="right" w:leader="dot" w:pos="9329"/>
            </w:tabs>
            <w:rPr>
              <w:rFonts w:asciiTheme="minorHAnsi" w:eastAsiaTheme="minorEastAsia" w:hAnsiTheme="minorHAnsi" w:cstheme="minorBidi"/>
              <w:noProof/>
              <w:sz w:val="22"/>
              <w:szCs w:val="22"/>
            </w:rPr>
          </w:pPr>
          <w:hyperlink w:anchor="_Toc231207030" w:history="1">
            <w:r w:rsidR="00CC4D4D" w:rsidRPr="00C827F0">
              <w:rPr>
                <w:rStyle w:val="Lienhypertexte"/>
                <w:rFonts w:cstheme="minorHAnsi"/>
                <w:b/>
                <w:caps/>
                <w:noProof/>
              </w:rPr>
              <w:t>ARTICLE 6:</w:t>
            </w:r>
            <w:r w:rsidR="00CC4D4D">
              <w:rPr>
                <w:rFonts w:asciiTheme="minorHAnsi" w:eastAsiaTheme="minorEastAsia" w:hAnsiTheme="minorHAnsi" w:cstheme="minorBidi"/>
                <w:noProof/>
                <w:sz w:val="22"/>
                <w:szCs w:val="22"/>
              </w:rPr>
              <w:tab/>
            </w:r>
            <w:r w:rsidR="00CC4D4D" w:rsidRPr="00C827F0">
              <w:rPr>
                <w:rStyle w:val="Lienhypertexte"/>
                <w:rFonts w:cstheme="minorHAnsi"/>
                <w:b/>
                <w:caps/>
                <w:noProof/>
              </w:rPr>
              <w:t>Bid evaluation, negotiation and assignment</w:t>
            </w:r>
            <w:r w:rsidR="00CC4D4D">
              <w:rPr>
                <w:noProof/>
                <w:webHidden/>
              </w:rPr>
              <w:tab/>
            </w:r>
            <w:r w:rsidR="00CC4D4D">
              <w:rPr>
                <w:noProof/>
                <w:webHidden/>
              </w:rPr>
              <w:fldChar w:fldCharType="begin"/>
            </w:r>
            <w:r w:rsidR="00CC4D4D">
              <w:rPr>
                <w:noProof/>
                <w:webHidden/>
              </w:rPr>
              <w:instrText xml:space="preserve"> PAGEREF _Toc231207030 \h </w:instrText>
            </w:r>
            <w:r w:rsidR="00CC4D4D">
              <w:rPr>
                <w:noProof/>
                <w:webHidden/>
              </w:rPr>
            </w:r>
            <w:r w:rsidR="00CC4D4D">
              <w:rPr>
                <w:noProof/>
                <w:webHidden/>
              </w:rPr>
              <w:fldChar w:fldCharType="separate"/>
            </w:r>
            <w:r w:rsidR="00CC4D4D">
              <w:rPr>
                <w:noProof/>
                <w:webHidden/>
              </w:rPr>
              <w:t>11</w:t>
            </w:r>
            <w:r w:rsidR="00CC4D4D">
              <w:rPr>
                <w:noProof/>
                <w:webHidden/>
              </w:rPr>
              <w:fldChar w:fldCharType="end"/>
            </w:r>
          </w:hyperlink>
        </w:p>
        <w:p w14:paraId="68AF3A76" w14:textId="6510DD3D" w:rsidR="00CC4D4D" w:rsidRDefault="004B4BD0">
          <w:pPr>
            <w:pStyle w:val="TM2"/>
            <w:rPr>
              <w:noProof/>
            </w:rPr>
          </w:pPr>
          <w:hyperlink w:anchor="_Toc231207031" w:history="1">
            <w:r w:rsidR="00CC4D4D" w:rsidRPr="00C827F0">
              <w:rPr>
                <w:rStyle w:val="Lienhypertexte"/>
                <w:rFonts w:cstheme="minorHAnsi"/>
                <w:noProof/>
              </w:rPr>
              <w:t>Rejection of tenders after the deadline - Opening of tenders</w:t>
            </w:r>
            <w:r w:rsidR="00CC4D4D">
              <w:rPr>
                <w:noProof/>
                <w:webHidden/>
              </w:rPr>
              <w:tab/>
            </w:r>
            <w:r w:rsidR="00CC4D4D">
              <w:rPr>
                <w:noProof/>
                <w:webHidden/>
              </w:rPr>
              <w:fldChar w:fldCharType="begin"/>
            </w:r>
            <w:r w:rsidR="00CC4D4D">
              <w:rPr>
                <w:noProof/>
                <w:webHidden/>
              </w:rPr>
              <w:instrText xml:space="preserve"> PAGEREF _Toc231207031 \h </w:instrText>
            </w:r>
            <w:r w:rsidR="00CC4D4D">
              <w:rPr>
                <w:noProof/>
                <w:webHidden/>
              </w:rPr>
            </w:r>
            <w:r w:rsidR="00CC4D4D">
              <w:rPr>
                <w:noProof/>
                <w:webHidden/>
              </w:rPr>
              <w:fldChar w:fldCharType="separate"/>
            </w:r>
            <w:r w:rsidR="00CC4D4D">
              <w:rPr>
                <w:noProof/>
                <w:webHidden/>
              </w:rPr>
              <w:t>12</w:t>
            </w:r>
            <w:r w:rsidR="00CC4D4D">
              <w:rPr>
                <w:noProof/>
                <w:webHidden/>
              </w:rPr>
              <w:fldChar w:fldCharType="end"/>
            </w:r>
          </w:hyperlink>
        </w:p>
        <w:p w14:paraId="2562B083" w14:textId="2F1B8B7D" w:rsidR="00CC4D4D" w:rsidRDefault="004B4BD0">
          <w:pPr>
            <w:pStyle w:val="TM2"/>
            <w:rPr>
              <w:noProof/>
            </w:rPr>
          </w:pPr>
          <w:hyperlink w:anchor="_Toc231207032" w:history="1">
            <w:r w:rsidR="00CC4D4D" w:rsidRPr="00C827F0">
              <w:rPr>
                <w:rStyle w:val="Lienhypertexte"/>
                <w:rFonts w:cstheme="minorHAnsi"/>
                <w:noProof/>
              </w:rPr>
              <w:t>Analysis of offers</w:t>
            </w:r>
            <w:r w:rsidR="00CC4D4D">
              <w:rPr>
                <w:noProof/>
                <w:webHidden/>
              </w:rPr>
              <w:tab/>
            </w:r>
            <w:r w:rsidR="00CC4D4D">
              <w:rPr>
                <w:noProof/>
                <w:webHidden/>
              </w:rPr>
              <w:fldChar w:fldCharType="begin"/>
            </w:r>
            <w:r w:rsidR="00CC4D4D">
              <w:rPr>
                <w:noProof/>
                <w:webHidden/>
              </w:rPr>
              <w:instrText xml:space="preserve"> PAGEREF _Toc231207032 \h </w:instrText>
            </w:r>
            <w:r w:rsidR="00CC4D4D">
              <w:rPr>
                <w:noProof/>
                <w:webHidden/>
              </w:rPr>
            </w:r>
            <w:r w:rsidR="00CC4D4D">
              <w:rPr>
                <w:noProof/>
                <w:webHidden/>
              </w:rPr>
              <w:fldChar w:fldCharType="separate"/>
            </w:r>
            <w:r w:rsidR="00CC4D4D">
              <w:rPr>
                <w:noProof/>
                <w:webHidden/>
              </w:rPr>
              <w:t>12</w:t>
            </w:r>
            <w:r w:rsidR="00CC4D4D">
              <w:rPr>
                <w:noProof/>
                <w:webHidden/>
              </w:rPr>
              <w:fldChar w:fldCharType="end"/>
            </w:r>
          </w:hyperlink>
        </w:p>
        <w:p w14:paraId="561A5DCA" w14:textId="68C491B9" w:rsidR="00CC4D4D" w:rsidRDefault="004B4BD0">
          <w:pPr>
            <w:pStyle w:val="TM2"/>
            <w:rPr>
              <w:noProof/>
            </w:rPr>
          </w:pPr>
          <w:hyperlink w:anchor="_Toc231207033" w:history="1">
            <w:r w:rsidR="00CC4D4D" w:rsidRPr="00C827F0">
              <w:rPr>
                <w:rStyle w:val="Lienhypertexte"/>
                <w:rFonts w:cstheme="minorHAnsi"/>
                <w:noProof/>
              </w:rPr>
              <w:t>Rejection of irregular, unacceptable and inappropriate offers</w:t>
            </w:r>
            <w:r w:rsidR="00CC4D4D">
              <w:rPr>
                <w:noProof/>
                <w:webHidden/>
              </w:rPr>
              <w:tab/>
            </w:r>
            <w:r w:rsidR="00CC4D4D">
              <w:rPr>
                <w:noProof/>
                <w:webHidden/>
              </w:rPr>
              <w:fldChar w:fldCharType="begin"/>
            </w:r>
            <w:r w:rsidR="00CC4D4D">
              <w:rPr>
                <w:noProof/>
                <w:webHidden/>
              </w:rPr>
              <w:instrText xml:space="preserve"> PAGEREF _Toc231207033 \h </w:instrText>
            </w:r>
            <w:r w:rsidR="00CC4D4D">
              <w:rPr>
                <w:noProof/>
                <w:webHidden/>
              </w:rPr>
            </w:r>
            <w:r w:rsidR="00CC4D4D">
              <w:rPr>
                <w:noProof/>
                <w:webHidden/>
              </w:rPr>
              <w:fldChar w:fldCharType="separate"/>
            </w:r>
            <w:r w:rsidR="00CC4D4D">
              <w:rPr>
                <w:noProof/>
                <w:webHidden/>
              </w:rPr>
              <w:t>12</w:t>
            </w:r>
            <w:r w:rsidR="00CC4D4D">
              <w:rPr>
                <w:noProof/>
                <w:webHidden/>
              </w:rPr>
              <w:fldChar w:fldCharType="end"/>
            </w:r>
          </w:hyperlink>
        </w:p>
        <w:p w14:paraId="4C8D042B" w14:textId="5000CB34" w:rsidR="00CC4D4D" w:rsidRDefault="004B4BD0">
          <w:pPr>
            <w:pStyle w:val="TM2"/>
            <w:rPr>
              <w:noProof/>
            </w:rPr>
          </w:pPr>
          <w:hyperlink w:anchor="_Toc231207034" w:history="1">
            <w:r w:rsidR="00CC4D4D" w:rsidRPr="00C827F0">
              <w:rPr>
                <w:rStyle w:val="Lienhypertexte"/>
                <w:rFonts w:cstheme="minorHAnsi"/>
                <w:noProof/>
              </w:rPr>
              <w:t>Comparison of offers for selection of the most economically advantageous offer</w:t>
            </w:r>
            <w:r w:rsidR="00CC4D4D">
              <w:rPr>
                <w:noProof/>
                <w:webHidden/>
              </w:rPr>
              <w:tab/>
            </w:r>
            <w:r w:rsidR="00CC4D4D">
              <w:rPr>
                <w:noProof/>
                <w:webHidden/>
              </w:rPr>
              <w:fldChar w:fldCharType="begin"/>
            </w:r>
            <w:r w:rsidR="00CC4D4D">
              <w:rPr>
                <w:noProof/>
                <w:webHidden/>
              </w:rPr>
              <w:instrText xml:space="preserve"> PAGEREF _Toc231207034 \h </w:instrText>
            </w:r>
            <w:r w:rsidR="00CC4D4D">
              <w:rPr>
                <w:noProof/>
                <w:webHidden/>
              </w:rPr>
            </w:r>
            <w:r w:rsidR="00CC4D4D">
              <w:rPr>
                <w:noProof/>
                <w:webHidden/>
              </w:rPr>
              <w:fldChar w:fldCharType="separate"/>
            </w:r>
            <w:r w:rsidR="00CC4D4D">
              <w:rPr>
                <w:noProof/>
                <w:webHidden/>
              </w:rPr>
              <w:t>12</w:t>
            </w:r>
            <w:r w:rsidR="00CC4D4D">
              <w:rPr>
                <w:noProof/>
                <w:webHidden/>
              </w:rPr>
              <w:fldChar w:fldCharType="end"/>
            </w:r>
          </w:hyperlink>
        </w:p>
        <w:p w14:paraId="58E5D424" w14:textId="23E78631" w:rsidR="00CC4D4D" w:rsidRDefault="004B4BD0">
          <w:pPr>
            <w:pStyle w:val="TM2"/>
            <w:rPr>
              <w:noProof/>
            </w:rPr>
          </w:pPr>
          <w:hyperlink w:anchor="_Toc231207035" w:history="1">
            <w:r w:rsidR="00CC4D4D" w:rsidRPr="00C827F0">
              <w:rPr>
                <w:rStyle w:val="Lienhypertexte"/>
                <w:rFonts w:cstheme="minorHAnsi"/>
                <w:i/>
                <w:noProof/>
              </w:rPr>
              <w:t>Criterion 1: price of services</w:t>
            </w:r>
            <w:r w:rsidR="00CC4D4D">
              <w:rPr>
                <w:noProof/>
                <w:webHidden/>
              </w:rPr>
              <w:tab/>
            </w:r>
            <w:r w:rsidR="00CC4D4D">
              <w:rPr>
                <w:noProof/>
                <w:webHidden/>
              </w:rPr>
              <w:fldChar w:fldCharType="begin"/>
            </w:r>
            <w:r w:rsidR="00CC4D4D">
              <w:rPr>
                <w:noProof/>
                <w:webHidden/>
              </w:rPr>
              <w:instrText xml:space="preserve"> PAGEREF _Toc231207035 \h </w:instrText>
            </w:r>
            <w:r w:rsidR="00CC4D4D">
              <w:rPr>
                <w:noProof/>
                <w:webHidden/>
              </w:rPr>
            </w:r>
            <w:r w:rsidR="00CC4D4D">
              <w:rPr>
                <w:noProof/>
                <w:webHidden/>
              </w:rPr>
              <w:fldChar w:fldCharType="separate"/>
            </w:r>
            <w:r w:rsidR="00CC4D4D">
              <w:rPr>
                <w:noProof/>
                <w:webHidden/>
              </w:rPr>
              <w:t>12</w:t>
            </w:r>
            <w:r w:rsidR="00CC4D4D">
              <w:rPr>
                <w:noProof/>
                <w:webHidden/>
              </w:rPr>
              <w:fldChar w:fldCharType="end"/>
            </w:r>
          </w:hyperlink>
        </w:p>
        <w:p w14:paraId="04083FD9" w14:textId="17881046" w:rsidR="00CC4D4D" w:rsidRDefault="004B4BD0">
          <w:pPr>
            <w:pStyle w:val="TM2"/>
            <w:rPr>
              <w:noProof/>
            </w:rPr>
          </w:pPr>
          <w:hyperlink w:anchor="_Toc231207036" w:history="1">
            <w:r w:rsidR="00CC4D4D" w:rsidRPr="00C827F0">
              <w:rPr>
                <w:rStyle w:val="Lienhypertexte"/>
                <w:rFonts w:cstheme="minorHAnsi"/>
                <w:i/>
                <w:noProof/>
              </w:rPr>
              <w:t>Criterion 2: Technical quality</w:t>
            </w:r>
            <w:r w:rsidR="00CC4D4D">
              <w:rPr>
                <w:noProof/>
                <w:webHidden/>
              </w:rPr>
              <w:tab/>
            </w:r>
            <w:r w:rsidR="00CC4D4D">
              <w:rPr>
                <w:noProof/>
                <w:webHidden/>
              </w:rPr>
              <w:fldChar w:fldCharType="begin"/>
            </w:r>
            <w:r w:rsidR="00CC4D4D">
              <w:rPr>
                <w:noProof/>
                <w:webHidden/>
              </w:rPr>
              <w:instrText xml:space="preserve"> PAGEREF _Toc231207036 \h </w:instrText>
            </w:r>
            <w:r w:rsidR="00CC4D4D">
              <w:rPr>
                <w:noProof/>
                <w:webHidden/>
              </w:rPr>
            </w:r>
            <w:r w:rsidR="00CC4D4D">
              <w:rPr>
                <w:noProof/>
                <w:webHidden/>
              </w:rPr>
              <w:fldChar w:fldCharType="separate"/>
            </w:r>
            <w:r w:rsidR="00CC4D4D">
              <w:rPr>
                <w:noProof/>
                <w:webHidden/>
              </w:rPr>
              <w:t>12</w:t>
            </w:r>
            <w:r w:rsidR="00CC4D4D">
              <w:rPr>
                <w:noProof/>
                <w:webHidden/>
              </w:rPr>
              <w:fldChar w:fldCharType="end"/>
            </w:r>
          </w:hyperlink>
        </w:p>
        <w:p w14:paraId="4B862858" w14:textId="2C32DB7D" w:rsidR="00CC4D4D" w:rsidRDefault="004B4BD0">
          <w:pPr>
            <w:pStyle w:val="TM2"/>
            <w:rPr>
              <w:noProof/>
            </w:rPr>
          </w:pPr>
          <w:hyperlink w:anchor="_Toc231207037" w:history="1">
            <w:r w:rsidR="00CC4D4D" w:rsidRPr="00C827F0">
              <w:rPr>
                <w:rStyle w:val="Lienhypertexte"/>
                <w:rFonts w:cstheme="minorHAnsi"/>
                <w:noProof/>
              </w:rPr>
              <w:t>Negotiations</w:t>
            </w:r>
            <w:r w:rsidR="00CC4D4D">
              <w:rPr>
                <w:noProof/>
                <w:webHidden/>
              </w:rPr>
              <w:tab/>
            </w:r>
            <w:r w:rsidR="00CC4D4D">
              <w:rPr>
                <w:noProof/>
                <w:webHidden/>
              </w:rPr>
              <w:fldChar w:fldCharType="begin"/>
            </w:r>
            <w:r w:rsidR="00CC4D4D">
              <w:rPr>
                <w:noProof/>
                <w:webHidden/>
              </w:rPr>
              <w:instrText xml:space="preserve"> PAGEREF _Toc231207037 \h </w:instrText>
            </w:r>
            <w:r w:rsidR="00CC4D4D">
              <w:rPr>
                <w:noProof/>
                <w:webHidden/>
              </w:rPr>
            </w:r>
            <w:r w:rsidR="00CC4D4D">
              <w:rPr>
                <w:noProof/>
                <w:webHidden/>
              </w:rPr>
              <w:fldChar w:fldCharType="separate"/>
            </w:r>
            <w:r w:rsidR="00CC4D4D">
              <w:rPr>
                <w:noProof/>
                <w:webHidden/>
              </w:rPr>
              <w:t>13</w:t>
            </w:r>
            <w:r w:rsidR="00CC4D4D">
              <w:rPr>
                <w:noProof/>
                <w:webHidden/>
              </w:rPr>
              <w:fldChar w:fldCharType="end"/>
            </w:r>
          </w:hyperlink>
        </w:p>
        <w:p w14:paraId="74C6A0DE" w14:textId="1BBA3945" w:rsidR="00CC4D4D" w:rsidRDefault="004B4BD0">
          <w:pPr>
            <w:pStyle w:val="TM2"/>
            <w:rPr>
              <w:noProof/>
            </w:rPr>
          </w:pPr>
          <w:hyperlink w:anchor="_Toc231207038" w:history="1">
            <w:r w:rsidR="00CC4D4D" w:rsidRPr="00C827F0">
              <w:rPr>
                <w:rStyle w:val="Lienhypertexte"/>
                <w:rFonts w:cstheme="minorHAnsi"/>
                <w:i/>
                <w:noProof/>
              </w:rPr>
              <w:t>Hearing of tenderers – negotiation of tenders</w:t>
            </w:r>
            <w:r w:rsidR="00CC4D4D">
              <w:rPr>
                <w:noProof/>
                <w:webHidden/>
              </w:rPr>
              <w:tab/>
            </w:r>
            <w:r w:rsidR="00CC4D4D">
              <w:rPr>
                <w:noProof/>
                <w:webHidden/>
              </w:rPr>
              <w:fldChar w:fldCharType="begin"/>
            </w:r>
            <w:r w:rsidR="00CC4D4D">
              <w:rPr>
                <w:noProof/>
                <w:webHidden/>
              </w:rPr>
              <w:instrText xml:space="preserve"> PAGEREF _Toc231207038 \h </w:instrText>
            </w:r>
            <w:r w:rsidR="00CC4D4D">
              <w:rPr>
                <w:noProof/>
                <w:webHidden/>
              </w:rPr>
            </w:r>
            <w:r w:rsidR="00CC4D4D">
              <w:rPr>
                <w:noProof/>
                <w:webHidden/>
              </w:rPr>
              <w:fldChar w:fldCharType="separate"/>
            </w:r>
            <w:r w:rsidR="00CC4D4D">
              <w:rPr>
                <w:noProof/>
                <w:webHidden/>
              </w:rPr>
              <w:t>14</w:t>
            </w:r>
            <w:r w:rsidR="00CC4D4D">
              <w:rPr>
                <w:noProof/>
                <w:webHidden/>
              </w:rPr>
              <w:fldChar w:fldCharType="end"/>
            </w:r>
          </w:hyperlink>
        </w:p>
        <w:p w14:paraId="031649E1" w14:textId="785F3834" w:rsidR="00CC4D4D" w:rsidRDefault="004B4BD0">
          <w:pPr>
            <w:pStyle w:val="TM2"/>
            <w:rPr>
              <w:noProof/>
            </w:rPr>
          </w:pPr>
          <w:hyperlink w:anchor="_Toc231207039" w:history="1">
            <w:r w:rsidR="00CC4D4D" w:rsidRPr="00C827F0">
              <w:rPr>
                <w:rStyle w:val="Lienhypertexte"/>
                <w:rFonts w:cstheme="minorHAnsi"/>
                <w:noProof/>
              </w:rPr>
              <w:t>Assignment</w:t>
            </w:r>
            <w:r w:rsidR="00CC4D4D">
              <w:rPr>
                <w:noProof/>
                <w:webHidden/>
              </w:rPr>
              <w:tab/>
            </w:r>
            <w:r w:rsidR="00CC4D4D">
              <w:rPr>
                <w:noProof/>
                <w:webHidden/>
              </w:rPr>
              <w:fldChar w:fldCharType="begin"/>
            </w:r>
            <w:r w:rsidR="00CC4D4D">
              <w:rPr>
                <w:noProof/>
                <w:webHidden/>
              </w:rPr>
              <w:instrText xml:space="preserve"> PAGEREF _Toc231207039 \h </w:instrText>
            </w:r>
            <w:r w:rsidR="00CC4D4D">
              <w:rPr>
                <w:noProof/>
                <w:webHidden/>
              </w:rPr>
            </w:r>
            <w:r w:rsidR="00CC4D4D">
              <w:rPr>
                <w:noProof/>
                <w:webHidden/>
              </w:rPr>
              <w:fldChar w:fldCharType="separate"/>
            </w:r>
            <w:r w:rsidR="00CC4D4D">
              <w:rPr>
                <w:noProof/>
                <w:webHidden/>
              </w:rPr>
              <w:t>14</w:t>
            </w:r>
            <w:r w:rsidR="00CC4D4D">
              <w:rPr>
                <w:noProof/>
                <w:webHidden/>
              </w:rPr>
              <w:fldChar w:fldCharType="end"/>
            </w:r>
          </w:hyperlink>
        </w:p>
        <w:p w14:paraId="091CFF81" w14:textId="0BF281B7" w:rsidR="00CC4D4D" w:rsidRDefault="004B4BD0">
          <w:pPr>
            <w:pStyle w:val="TM1"/>
            <w:tabs>
              <w:tab w:val="left" w:pos="1540"/>
              <w:tab w:val="right" w:leader="dot" w:pos="9329"/>
            </w:tabs>
            <w:rPr>
              <w:rFonts w:asciiTheme="minorHAnsi" w:eastAsiaTheme="minorEastAsia" w:hAnsiTheme="minorHAnsi" w:cstheme="minorBidi"/>
              <w:noProof/>
              <w:sz w:val="22"/>
              <w:szCs w:val="22"/>
            </w:rPr>
          </w:pPr>
          <w:hyperlink w:anchor="_Toc231207040" w:history="1">
            <w:r w:rsidR="00CC4D4D" w:rsidRPr="00C827F0">
              <w:rPr>
                <w:rStyle w:val="Lienhypertexte"/>
                <w:rFonts w:cstheme="minorHAnsi"/>
                <w:b/>
                <w:caps/>
                <w:noProof/>
              </w:rPr>
              <w:t>ARTICLE 7:</w:t>
            </w:r>
            <w:r w:rsidR="00CC4D4D">
              <w:rPr>
                <w:rFonts w:asciiTheme="minorHAnsi" w:eastAsiaTheme="minorEastAsia" w:hAnsiTheme="minorHAnsi" w:cstheme="minorBidi"/>
                <w:noProof/>
                <w:sz w:val="22"/>
                <w:szCs w:val="22"/>
              </w:rPr>
              <w:tab/>
            </w:r>
            <w:r w:rsidR="00CC4D4D" w:rsidRPr="00C827F0">
              <w:rPr>
                <w:rStyle w:val="Lienhypertexte"/>
                <w:rFonts w:cstheme="minorHAnsi"/>
                <w:b/>
                <w:caps/>
                <w:noProof/>
              </w:rPr>
              <w:t>Processing of personal data in the context of this consultation and for monitoring contract execution</w:t>
            </w:r>
            <w:r w:rsidR="00CC4D4D">
              <w:rPr>
                <w:noProof/>
                <w:webHidden/>
              </w:rPr>
              <w:tab/>
            </w:r>
            <w:r w:rsidR="00CC4D4D">
              <w:rPr>
                <w:noProof/>
                <w:webHidden/>
              </w:rPr>
              <w:fldChar w:fldCharType="begin"/>
            </w:r>
            <w:r w:rsidR="00CC4D4D">
              <w:rPr>
                <w:noProof/>
                <w:webHidden/>
              </w:rPr>
              <w:instrText xml:space="preserve"> PAGEREF _Toc231207040 \h </w:instrText>
            </w:r>
            <w:r w:rsidR="00CC4D4D">
              <w:rPr>
                <w:noProof/>
                <w:webHidden/>
              </w:rPr>
            </w:r>
            <w:r w:rsidR="00CC4D4D">
              <w:rPr>
                <w:noProof/>
                <w:webHidden/>
              </w:rPr>
              <w:fldChar w:fldCharType="separate"/>
            </w:r>
            <w:r w:rsidR="00CC4D4D">
              <w:rPr>
                <w:noProof/>
                <w:webHidden/>
              </w:rPr>
              <w:t>14</w:t>
            </w:r>
            <w:r w:rsidR="00CC4D4D">
              <w:rPr>
                <w:noProof/>
                <w:webHidden/>
              </w:rPr>
              <w:fldChar w:fldCharType="end"/>
            </w:r>
          </w:hyperlink>
        </w:p>
        <w:p w14:paraId="3882A546" w14:textId="6A409FA4" w:rsidR="00CC4D4D" w:rsidRDefault="004B4BD0">
          <w:pPr>
            <w:pStyle w:val="TM2"/>
            <w:rPr>
              <w:noProof/>
            </w:rPr>
          </w:pPr>
          <w:hyperlink w:anchor="_Toc231207041" w:history="1">
            <w:r w:rsidR="00CC4D4D" w:rsidRPr="00C827F0">
              <w:rPr>
                <w:rStyle w:val="Lienhypertexte"/>
                <w:rFonts w:cstheme="minorHAnsi"/>
                <w:noProof/>
              </w:rPr>
              <w:t>Identity and contact details of the data controller and their representative:</w:t>
            </w:r>
            <w:r w:rsidR="00CC4D4D">
              <w:rPr>
                <w:noProof/>
                <w:webHidden/>
              </w:rPr>
              <w:tab/>
            </w:r>
            <w:r w:rsidR="00CC4D4D">
              <w:rPr>
                <w:noProof/>
                <w:webHidden/>
              </w:rPr>
              <w:fldChar w:fldCharType="begin"/>
            </w:r>
            <w:r w:rsidR="00CC4D4D">
              <w:rPr>
                <w:noProof/>
                <w:webHidden/>
              </w:rPr>
              <w:instrText xml:space="preserve"> PAGEREF _Toc231207041 \h </w:instrText>
            </w:r>
            <w:r w:rsidR="00CC4D4D">
              <w:rPr>
                <w:noProof/>
                <w:webHidden/>
              </w:rPr>
            </w:r>
            <w:r w:rsidR="00CC4D4D">
              <w:rPr>
                <w:noProof/>
                <w:webHidden/>
              </w:rPr>
              <w:fldChar w:fldCharType="separate"/>
            </w:r>
            <w:r w:rsidR="00CC4D4D">
              <w:rPr>
                <w:noProof/>
                <w:webHidden/>
              </w:rPr>
              <w:t>15</w:t>
            </w:r>
            <w:r w:rsidR="00CC4D4D">
              <w:rPr>
                <w:noProof/>
                <w:webHidden/>
              </w:rPr>
              <w:fldChar w:fldCharType="end"/>
            </w:r>
          </w:hyperlink>
        </w:p>
        <w:p w14:paraId="070B3BC0" w14:textId="4F674D7C" w:rsidR="00CC4D4D" w:rsidRDefault="004B4BD0">
          <w:pPr>
            <w:pStyle w:val="TM2"/>
            <w:rPr>
              <w:noProof/>
            </w:rPr>
          </w:pPr>
          <w:hyperlink w:anchor="_Toc231207042" w:history="1">
            <w:r w:rsidR="00CC4D4D" w:rsidRPr="00C827F0">
              <w:rPr>
                <w:rStyle w:val="Lienhypertexte"/>
                <w:rFonts w:cstheme="minorHAnsi"/>
                <w:noProof/>
              </w:rPr>
              <w:t>For the PLACE platform:</w:t>
            </w:r>
            <w:r w:rsidR="00CC4D4D">
              <w:rPr>
                <w:noProof/>
                <w:webHidden/>
              </w:rPr>
              <w:tab/>
            </w:r>
            <w:r w:rsidR="00CC4D4D">
              <w:rPr>
                <w:noProof/>
                <w:webHidden/>
              </w:rPr>
              <w:fldChar w:fldCharType="begin"/>
            </w:r>
            <w:r w:rsidR="00CC4D4D">
              <w:rPr>
                <w:noProof/>
                <w:webHidden/>
              </w:rPr>
              <w:instrText xml:space="preserve"> PAGEREF _Toc231207042 \h </w:instrText>
            </w:r>
            <w:r w:rsidR="00CC4D4D">
              <w:rPr>
                <w:noProof/>
                <w:webHidden/>
              </w:rPr>
            </w:r>
            <w:r w:rsidR="00CC4D4D">
              <w:rPr>
                <w:noProof/>
                <w:webHidden/>
              </w:rPr>
              <w:fldChar w:fldCharType="separate"/>
            </w:r>
            <w:r w:rsidR="00CC4D4D">
              <w:rPr>
                <w:noProof/>
                <w:webHidden/>
              </w:rPr>
              <w:t>15</w:t>
            </w:r>
            <w:r w:rsidR="00CC4D4D">
              <w:rPr>
                <w:noProof/>
                <w:webHidden/>
              </w:rPr>
              <w:fldChar w:fldCharType="end"/>
            </w:r>
          </w:hyperlink>
        </w:p>
        <w:p w14:paraId="54FFEA53" w14:textId="7FC12243" w:rsidR="00CC4D4D" w:rsidRDefault="004B4BD0">
          <w:pPr>
            <w:pStyle w:val="TM2"/>
            <w:rPr>
              <w:noProof/>
            </w:rPr>
          </w:pPr>
          <w:hyperlink w:anchor="_Toc231207043" w:history="1">
            <w:r w:rsidR="00CC4D4D" w:rsidRPr="00C827F0">
              <w:rPr>
                <w:rStyle w:val="Lienhypertexte"/>
                <w:rFonts w:cstheme="minorHAnsi"/>
                <w:noProof/>
              </w:rPr>
              <w:t>Contact details of the personal data protection officer:</w:t>
            </w:r>
            <w:r w:rsidR="00CC4D4D">
              <w:rPr>
                <w:noProof/>
                <w:webHidden/>
              </w:rPr>
              <w:tab/>
            </w:r>
            <w:r w:rsidR="00CC4D4D">
              <w:rPr>
                <w:noProof/>
                <w:webHidden/>
              </w:rPr>
              <w:fldChar w:fldCharType="begin"/>
            </w:r>
            <w:r w:rsidR="00CC4D4D">
              <w:rPr>
                <w:noProof/>
                <w:webHidden/>
              </w:rPr>
              <w:instrText xml:space="preserve"> PAGEREF _Toc231207043 \h </w:instrText>
            </w:r>
            <w:r w:rsidR="00CC4D4D">
              <w:rPr>
                <w:noProof/>
                <w:webHidden/>
              </w:rPr>
            </w:r>
            <w:r w:rsidR="00CC4D4D">
              <w:rPr>
                <w:noProof/>
                <w:webHidden/>
              </w:rPr>
              <w:fldChar w:fldCharType="separate"/>
            </w:r>
            <w:r w:rsidR="00CC4D4D">
              <w:rPr>
                <w:noProof/>
                <w:webHidden/>
              </w:rPr>
              <w:t>15</w:t>
            </w:r>
            <w:r w:rsidR="00CC4D4D">
              <w:rPr>
                <w:noProof/>
                <w:webHidden/>
              </w:rPr>
              <w:fldChar w:fldCharType="end"/>
            </w:r>
          </w:hyperlink>
        </w:p>
        <w:p w14:paraId="78CD471E" w14:textId="0EE66BF9" w:rsidR="00CC4D4D" w:rsidRDefault="004B4BD0">
          <w:pPr>
            <w:pStyle w:val="TM2"/>
            <w:rPr>
              <w:noProof/>
            </w:rPr>
          </w:pPr>
          <w:hyperlink w:anchor="_Toc231207044" w:history="1">
            <w:r w:rsidR="00CC4D4D" w:rsidRPr="00C827F0">
              <w:rPr>
                <w:rStyle w:val="Lienhypertexte"/>
                <w:rFonts w:cstheme="minorHAnsi"/>
                <w:noProof/>
              </w:rPr>
              <w:t>For the contracting authority:</w:t>
            </w:r>
            <w:r w:rsidR="00CC4D4D">
              <w:rPr>
                <w:noProof/>
                <w:webHidden/>
              </w:rPr>
              <w:tab/>
            </w:r>
            <w:r w:rsidR="00CC4D4D">
              <w:rPr>
                <w:noProof/>
                <w:webHidden/>
              </w:rPr>
              <w:fldChar w:fldCharType="begin"/>
            </w:r>
            <w:r w:rsidR="00CC4D4D">
              <w:rPr>
                <w:noProof/>
                <w:webHidden/>
              </w:rPr>
              <w:instrText xml:space="preserve"> PAGEREF _Toc231207044 \h </w:instrText>
            </w:r>
            <w:r w:rsidR="00CC4D4D">
              <w:rPr>
                <w:noProof/>
                <w:webHidden/>
              </w:rPr>
            </w:r>
            <w:r w:rsidR="00CC4D4D">
              <w:rPr>
                <w:noProof/>
                <w:webHidden/>
              </w:rPr>
              <w:fldChar w:fldCharType="separate"/>
            </w:r>
            <w:r w:rsidR="00CC4D4D">
              <w:rPr>
                <w:noProof/>
                <w:webHidden/>
              </w:rPr>
              <w:t>15</w:t>
            </w:r>
            <w:r w:rsidR="00CC4D4D">
              <w:rPr>
                <w:noProof/>
                <w:webHidden/>
              </w:rPr>
              <w:fldChar w:fldCharType="end"/>
            </w:r>
          </w:hyperlink>
        </w:p>
        <w:p w14:paraId="762E4959" w14:textId="3AABFE9E" w:rsidR="00CC4D4D" w:rsidRDefault="004B4BD0">
          <w:pPr>
            <w:pStyle w:val="TM2"/>
            <w:rPr>
              <w:noProof/>
            </w:rPr>
          </w:pPr>
          <w:hyperlink w:anchor="_Toc231207045" w:history="1">
            <w:r w:rsidR="00CC4D4D" w:rsidRPr="00C827F0">
              <w:rPr>
                <w:rStyle w:val="Lienhypertexte"/>
                <w:rFonts w:cstheme="minorHAnsi"/>
                <w:noProof/>
              </w:rPr>
              <w:t>Contact details of the personal data protection officer:</w:t>
            </w:r>
            <w:r w:rsidR="00CC4D4D">
              <w:rPr>
                <w:noProof/>
                <w:webHidden/>
              </w:rPr>
              <w:tab/>
            </w:r>
            <w:r w:rsidR="00CC4D4D">
              <w:rPr>
                <w:noProof/>
                <w:webHidden/>
              </w:rPr>
              <w:fldChar w:fldCharType="begin"/>
            </w:r>
            <w:r w:rsidR="00CC4D4D">
              <w:rPr>
                <w:noProof/>
                <w:webHidden/>
              </w:rPr>
              <w:instrText xml:space="preserve"> PAGEREF _Toc231207045 \h </w:instrText>
            </w:r>
            <w:r w:rsidR="00CC4D4D">
              <w:rPr>
                <w:noProof/>
                <w:webHidden/>
              </w:rPr>
            </w:r>
            <w:r w:rsidR="00CC4D4D">
              <w:rPr>
                <w:noProof/>
                <w:webHidden/>
              </w:rPr>
              <w:fldChar w:fldCharType="separate"/>
            </w:r>
            <w:r w:rsidR="00CC4D4D">
              <w:rPr>
                <w:noProof/>
                <w:webHidden/>
              </w:rPr>
              <w:t>15</w:t>
            </w:r>
            <w:r w:rsidR="00CC4D4D">
              <w:rPr>
                <w:noProof/>
                <w:webHidden/>
              </w:rPr>
              <w:fldChar w:fldCharType="end"/>
            </w:r>
          </w:hyperlink>
        </w:p>
        <w:p w14:paraId="68C0DA7C" w14:textId="4B791438" w:rsidR="00CC4D4D" w:rsidRDefault="004B4BD0">
          <w:pPr>
            <w:pStyle w:val="TM1"/>
            <w:tabs>
              <w:tab w:val="left" w:pos="1540"/>
              <w:tab w:val="right" w:leader="dot" w:pos="9329"/>
            </w:tabs>
            <w:rPr>
              <w:rFonts w:asciiTheme="minorHAnsi" w:eastAsiaTheme="minorEastAsia" w:hAnsiTheme="minorHAnsi" w:cstheme="minorBidi"/>
              <w:noProof/>
              <w:sz w:val="22"/>
              <w:szCs w:val="22"/>
            </w:rPr>
          </w:pPr>
          <w:hyperlink w:anchor="_Toc231207046" w:history="1">
            <w:r w:rsidR="00CC4D4D" w:rsidRPr="00C827F0">
              <w:rPr>
                <w:rStyle w:val="Lienhypertexte"/>
                <w:rFonts w:cstheme="minorHAnsi"/>
                <w:b/>
                <w:caps/>
                <w:noProof/>
              </w:rPr>
              <w:t>ARTICLE 8:</w:t>
            </w:r>
            <w:r w:rsidR="00CC4D4D">
              <w:rPr>
                <w:rFonts w:asciiTheme="minorHAnsi" w:eastAsiaTheme="minorEastAsia" w:hAnsiTheme="minorHAnsi" w:cstheme="minorBidi"/>
                <w:noProof/>
                <w:sz w:val="22"/>
                <w:szCs w:val="22"/>
              </w:rPr>
              <w:tab/>
            </w:r>
            <w:r w:rsidR="00CC4D4D" w:rsidRPr="00C827F0">
              <w:rPr>
                <w:rStyle w:val="Lienhypertexte"/>
                <w:rFonts w:cstheme="minorHAnsi"/>
                <w:b/>
                <w:caps/>
                <w:noProof/>
              </w:rPr>
              <w:t>OTHER INFORMATION</w:t>
            </w:r>
            <w:r w:rsidR="00CC4D4D">
              <w:rPr>
                <w:noProof/>
                <w:webHidden/>
              </w:rPr>
              <w:tab/>
            </w:r>
            <w:r w:rsidR="00CC4D4D">
              <w:rPr>
                <w:noProof/>
                <w:webHidden/>
              </w:rPr>
              <w:fldChar w:fldCharType="begin"/>
            </w:r>
            <w:r w:rsidR="00CC4D4D">
              <w:rPr>
                <w:noProof/>
                <w:webHidden/>
              </w:rPr>
              <w:instrText xml:space="preserve"> PAGEREF _Toc231207046 \h </w:instrText>
            </w:r>
            <w:r w:rsidR="00CC4D4D">
              <w:rPr>
                <w:noProof/>
                <w:webHidden/>
              </w:rPr>
            </w:r>
            <w:r w:rsidR="00CC4D4D">
              <w:rPr>
                <w:noProof/>
                <w:webHidden/>
              </w:rPr>
              <w:fldChar w:fldCharType="separate"/>
            </w:r>
            <w:r w:rsidR="00CC4D4D">
              <w:rPr>
                <w:noProof/>
                <w:webHidden/>
              </w:rPr>
              <w:t>16</w:t>
            </w:r>
            <w:r w:rsidR="00CC4D4D">
              <w:rPr>
                <w:noProof/>
                <w:webHidden/>
              </w:rPr>
              <w:fldChar w:fldCharType="end"/>
            </w:r>
          </w:hyperlink>
        </w:p>
        <w:p w14:paraId="498AAA54" w14:textId="49817173" w:rsidR="00CC4D4D" w:rsidRDefault="004B4BD0">
          <w:pPr>
            <w:pStyle w:val="TM1"/>
            <w:tabs>
              <w:tab w:val="left" w:pos="1540"/>
              <w:tab w:val="right" w:leader="dot" w:pos="9329"/>
            </w:tabs>
            <w:rPr>
              <w:rFonts w:asciiTheme="minorHAnsi" w:eastAsiaTheme="minorEastAsia" w:hAnsiTheme="minorHAnsi" w:cstheme="minorBidi"/>
              <w:noProof/>
              <w:sz w:val="22"/>
              <w:szCs w:val="22"/>
            </w:rPr>
          </w:pPr>
          <w:hyperlink w:anchor="_Toc231207047" w:history="1">
            <w:r w:rsidR="00CC4D4D" w:rsidRPr="00C827F0">
              <w:rPr>
                <w:rStyle w:val="Lienhypertexte"/>
                <w:rFonts w:cstheme="minorHAnsi"/>
                <w:b/>
                <w:caps/>
                <w:noProof/>
              </w:rPr>
              <w:t>ARTICLE 9:</w:t>
            </w:r>
            <w:r w:rsidR="00CC4D4D">
              <w:rPr>
                <w:rFonts w:asciiTheme="minorHAnsi" w:eastAsiaTheme="minorEastAsia" w:hAnsiTheme="minorHAnsi" w:cstheme="minorBidi"/>
                <w:noProof/>
                <w:sz w:val="22"/>
                <w:szCs w:val="22"/>
              </w:rPr>
              <w:tab/>
            </w:r>
            <w:r w:rsidR="00CC4D4D" w:rsidRPr="00C827F0">
              <w:rPr>
                <w:rStyle w:val="Lienhypertexte"/>
                <w:rFonts w:cstheme="minorHAnsi"/>
                <w:b/>
                <w:caps/>
                <w:noProof/>
              </w:rPr>
              <w:t>Remedies and time limits for appeals</w:t>
            </w:r>
            <w:r w:rsidR="00CC4D4D">
              <w:rPr>
                <w:noProof/>
                <w:webHidden/>
              </w:rPr>
              <w:tab/>
            </w:r>
            <w:r w:rsidR="00CC4D4D">
              <w:rPr>
                <w:noProof/>
                <w:webHidden/>
              </w:rPr>
              <w:fldChar w:fldCharType="begin"/>
            </w:r>
            <w:r w:rsidR="00CC4D4D">
              <w:rPr>
                <w:noProof/>
                <w:webHidden/>
              </w:rPr>
              <w:instrText xml:space="preserve"> PAGEREF _Toc231207047 \h </w:instrText>
            </w:r>
            <w:r w:rsidR="00CC4D4D">
              <w:rPr>
                <w:noProof/>
                <w:webHidden/>
              </w:rPr>
            </w:r>
            <w:r w:rsidR="00CC4D4D">
              <w:rPr>
                <w:noProof/>
                <w:webHidden/>
              </w:rPr>
              <w:fldChar w:fldCharType="separate"/>
            </w:r>
            <w:r w:rsidR="00CC4D4D">
              <w:rPr>
                <w:noProof/>
                <w:webHidden/>
              </w:rPr>
              <w:t>16</w:t>
            </w:r>
            <w:r w:rsidR="00CC4D4D">
              <w:rPr>
                <w:noProof/>
                <w:webHidden/>
              </w:rPr>
              <w:fldChar w:fldCharType="end"/>
            </w:r>
          </w:hyperlink>
        </w:p>
        <w:p w14:paraId="1F57A7CE" w14:textId="77777777" w:rsidR="002C46DE" w:rsidRPr="00E23E75" w:rsidRDefault="002C46DE" w:rsidP="002C46DE">
          <w:pPr>
            <w:rPr>
              <w:rFonts w:asciiTheme="minorHAnsi" w:hAnsiTheme="minorHAnsi" w:cstheme="minorHAnsi"/>
              <w:sz w:val="22"/>
              <w:szCs w:val="22"/>
            </w:rPr>
          </w:pPr>
          <w:r w:rsidRPr="0006068D">
            <w:rPr>
              <w:rFonts w:asciiTheme="minorHAnsi" w:hAnsiTheme="minorHAnsi" w:cstheme="minorHAnsi"/>
              <w:sz w:val="22"/>
              <w:szCs w:val="22"/>
              <w:highlight w:val="yellow"/>
            </w:rPr>
            <w:fldChar w:fldCharType="end"/>
          </w:r>
        </w:p>
      </w:sdtContent>
    </w:sdt>
    <w:p w14:paraId="36474558" w14:textId="77777777" w:rsidR="00607D71" w:rsidRPr="0006068D" w:rsidRDefault="00607D71" w:rsidP="00D569AF">
      <w:pPr>
        <w:widowControl w:val="0"/>
        <w:jc w:val="right"/>
        <w:rPr>
          <w:rFonts w:asciiTheme="minorHAnsi" w:hAnsiTheme="minorHAnsi" w:cstheme="minorHAnsi"/>
          <w:b/>
          <w:sz w:val="22"/>
          <w:szCs w:val="22"/>
        </w:rPr>
        <w:sectPr w:rsidR="00607D71" w:rsidRPr="0006068D" w:rsidSect="00FB089A">
          <w:headerReference w:type="default" r:id="rId8"/>
          <w:footerReference w:type="even" r:id="rId9"/>
          <w:footerReference w:type="default" r:id="rId10"/>
          <w:headerReference w:type="first" r:id="rId11"/>
          <w:footerReference w:type="first" r:id="rId12"/>
          <w:pgSz w:w="11906" w:h="16838" w:code="9"/>
          <w:pgMar w:top="902" w:right="1416" w:bottom="1616" w:left="1151" w:header="431" w:footer="567" w:gutter="0"/>
          <w:cols w:space="708"/>
          <w:titlePg/>
          <w:docGrid w:linePitch="360"/>
        </w:sectPr>
      </w:pPr>
    </w:p>
    <w:p w14:paraId="673C1868" w14:textId="2B26FB39" w:rsidR="00450E18" w:rsidRPr="00FC450D" w:rsidRDefault="00450E18" w:rsidP="00E0425F">
      <w:pPr>
        <w:pStyle w:val="v"/>
        <w:widowControl w:val="0"/>
        <w:numPr>
          <w:ilvl w:val="0"/>
          <w:numId w:val="6"/>
        </w:numPr>
        <w:spacing w:before="240" w:after="120"/>
        <w:ind w:left="357" w:hanging="357"/>
        <w:outlineLvl w:val="0"/>
        <w:rPr>
          <w:rFonts w:asciiTheme="minorHAnsi" w:hAnsiTheme="minorHAnsi" w:cstheme="minorHAnsi"/>
          <w:b/>
          <w:caps/>
          <w:sz w:val="28"/>
          <w:szCs w:val="22"/>
          <w:u w:val="single"/>
          <w:lang w:val="en-US"/>
        </w:rPr>
      </w:pPr>
      <w:bookmarkStart w:id="2" w:name="_Toc231206990"/>
      <w:r w:rsidRPr="00FC450D">
        <w:rPr>
          <w:rFonts w:asciiTheme="minorHAnsi" w:hAnsiTheme="minorHAnsi" w:cstheme="minorHAnsi"/>
          <w:b/>
          <w:caps/>
          <w:sz w:val="28"/>
          <w:szCs w:val="22"/>
          <w:u w:val="single"/>
          <w:lang w:val="en-US"/>
        </w:rPr>
        <w:lastRenderedPageBreak/>
        <w:t>Purpose and scope of the consultation</w:t>
      </w:r>
      <w:bookmarkEnd w:id="2"/>
    </w:p>
    <w:p w14:paraId="07814D03" w14:textId="77777777" w:rsidR="00652D64" w:rsidRPr="00FC450D" w:rsidRDefault="00652D64" w:rsidP="00510257">
      <w:pPr>
        <w:pStyle w:val="Titre2"/>
        <w:spacing w:before="120" w:after="120" w:line="240" w:lineRule="auto"/>
        <w:jc w:val="both"/>
        <w:rPr>
          <w:rFonts w:asciiTheme="minorHAnsi" w:hAnsiTheme="minorHAnsi" w:cstheme="minorHAnsi"/>
          <w:sz w:val="22"/>
          <w:szCs w:val="22"/>
          <w:u w:val="single"/>
          <w:lang w:val="en-US"/>
        </w:rPr>
      </w:pPr>
      <w:bookmarkStart w:id="3" w:name="_Toc417653412"/>
      <w:bookmarkStart w:id="4" w:name="_Toc419212425"/>
      <w:bookmarkStart w:id="5" w:name="_Toc443657762"/>
      <w:bookmarkStart w:id="6" w:name="_Toc446628681"/>
      <w:bookmarkStart w:id="7" w:name="_Toc452049137"/>
      <w:bookmarkStart w:id="8" w:name="_Toc455587875"/>
      <w:bookmarkStart w:id="9" w:name="_Toc455679200"/>
      <w:bookmarkStart w:id="10" w:name="_Toc455768059"/>
      <w:bookmarkStart w:id="11" w:name="_Toc231206991"/>
      <w:r w:rsidRPr="00FC450D">
        <w:rPr>
          <w:rFonts w:asciiTheme="minorHAnsi" w:hAnsiTheme="minorHAnsi" w:cstheme="minorHAnsi"/>
          <w:sz w:val="22"/>
          <w:szCs w:val="22"/>
          <w:u w:val="single"/>
          <w:lang w:val="en-US"/>
        </w:rPr>
        <w:t>Purpose of the consultation</w:t>
      </w:r>
      <w:bookmarkEnd w:id="3"/>
      <w:bookmarkEnd w:id="4"/>
      <w:bookmarkEnd w:id="5"/>
      <w:bookmarkEnd w:id="6"/>
      <w:bookmarkEnd w:id="7"/>
      <w:bookmarkEnd w:id="8"/>
      <w:bookmarkEnd w:id="9"/>
      <w:bookmarkEnd w:id="10"/>
      <w:bookmarkEnd w:id="11"/>
    </w:p>
    <w:p w14:paraId="06742FE7" w14:textId="053EB77F" w:rsidR="00A5417F" w:rsidRPr="00FC450D" w:rsidRDefault="00450E18" w:rsidP="000E152E">
      <w:pPr>
        <w:pStyle w:val="u"/>
        <w:overflowPunct/>
        <w:autoSpaceDE/>
        <w:autoSpaceDN/>
        <w:adjustRightInd/>
        <w:spacing w:before="120"/>
        <w:ind w:left="0"/>
        <w:textAlignment w:val="auto"/>
        <w:rPr>
          <w:rFonts w:asciiTheme="minorHAnsi" w:hAnsiTheme="minorHAnsi" w:cstheme="minorHAnsi"/>
          <w:szCs w:val="22"/>
          <w:lang w:val="en-US"/>
        </w:rPr>
      </w:pPr>
      <w:r w:rsidRPr="00FC450D">
        <w:rPr>
          <w:rFonts w:asciiTheme="minorHAnsi" w:hAnsiTheme="minorHAnsi" w:cstheme="minorHAnsi"/>
          <w:szCs w:val="22"/>
          <w:lang w:val="en-US"/>
        </w:rPr>
        <w:t>The consultation concerns the awarding of a contra</w:t>
      </w:r>
      <w:r w:rsidR="00255ABA">
        <w:rPr>
          <w:rFonts w:asciiTheme="minorHAnsi" w:hAnsiTheme="minorHAnsi" w:cstheme="minorHAnsi"/>
          <w:szCs w:val="22"/>
          <w:lang w:val="en-US"/>
        </w:rPr>
        <w:t>ct for service</w:t>
      </w:r>
      <w:r w:rsidRPr="00FC450D">
        <w:rPr>
          <w:rFonts w:asciiTheme="minorHAnsi" w:hAnsiTheme="minorHAnsi" w:cstheme="minorHAnsi"/>
          <w:szCs w:val="22"/>
          <w:lang w:val="en-US"/>
        </w:rPr>
        <w:t xml:space="preserve"> with the purpose "</w:t>
      </w:r>
      <w:r w:rsidR="00B013F3" w:rsidRPr="003D0201">
        <w:rPr>
          <w:lang w:val="en-US"/>
        </w:rPr>
        <w:t xml:space="preserve"> </w:t>
      </w:r>
      <w:r w:rsidR="00B013F3" w:rsidRPr="00B013F3">
        <w:rPr>
          <w:rFonts w:asciiTheme="minorHAnsi" w:hAnsiTheme="minorHAnsi" w:cstheme="minorHAnsi"/>
          <w:i/>
          <w:szCs w:val="22"/>
          <w:lang w:val="en-US"/>
        </w:rPr>
        <w:t xml:space="preserve">INVEST4LIBYA — Incubator Partnership Programme: Accompanying Libyan Entrepreneurs in the Green Economy and Digital Sectors </w:t>
      </w:r>
      <w:r w:rsidR="00A44958" w:rsidRPr="00FC450D">
        <w:rPr>
          <w:rFonts w:asciiTheme="minorHAnsi" w:hAnsiTheme="minorHAnsi" w:cstheme="minorHAnsi"/>
          <w:szCs w:val="22"/>
          <w:lang w:val="en-US"/>
        </w:rPr>
        <w:t xml:space="preserve">". </w:t>
      </w:r>
    </w:p>
    <w:p w14:paraId="32837BEE" w14:textId="1F5280C6" w:rsidR="00AD230E" w:rsidRPr="00FC450D" w:rsidRDefault="008139A8" w:rsidP="00F10B36">
      <w:pPr>
        <w:spacing w:before="120" w:line="240" w:lineRule="auto"/>
        <w:jc w:val="both"/>
        <w:rPr>
          <w:rFonts w:asciiTheme="minorHAnsi" w:hAnsiTheme="minorHAnsi" w:cstheme="minorHAnsi"/>
          <w:sz w:val="22"/>
          <w:szCs w:val="22"/>
          <w:lang w:val="en-US"/>
        </w:rPr>
      </w:pPr>
      <w:r w:rsidRPr="00FC450D">
        <w:rPr>
          <w:rFonts w:asciiTheme="minorHAnsi" w:hAnsiTheme="minorHAnsi" w:cstheme="minorHAnsi"/>
          <w:sz w:val="22"/>
          <w:szCs w:val="22"/>
          <w:lang w:val="en-US"/>
        </w:rPr>
        <w:t>The scope of the needs to be covered are described in the Specifications.</w:t>
      </w:r>
    </w:p>
    <w:p w14:paraId="48781D4B" w14:textId="77777777" w:rsidR="009009F8" w:rsidRPr="00FC450D" w:rsidRDefault="009009F8" w:rsidP="009009F8">
      <w:pPr>
        <w:pStyle w:val="Titre2"/>
        <w:spacing w:before="120" w:after="120" w:line="240" w:lineRule="auto"/>
        <w:jc w:val="both"/>
        <w:rPr>
          <w:rFonts w:asciiTheme="minorHAnsi" w:hAnsiTheme="minorHAnsi" w:cstheme="minorHAnsi"/>
          <w:sz w:val="22"/>
          <w:szCs w:val="22"/>
          <w:u w:val="single"/>
          <w:lang w:val="en-US"/>
        </w:rPr>
      </w:pPr>
      <w:bookmarkStart w:id="12" w:name="_Toc231206992"/>
      <w:r w:rsidRPr="00FC450D">
        <w:rPr>
          <w:rFonts w:asciiTheme="minorHAnsi" w:hAnsiTheme="minorHAnsi" w:cstheme="minorHAnsi"/>
          <w:sz w:val="22"/>
          <w:szCs w:val="22"/>
          <w:u w:val="single"/>
          <w:lang w:val="en-US"/>
        </w:rPr>
        <w:t>Scope of the consultation</w:t>
      </w:r>
      <w:bookmarkEnd w:id="12"/>
    </w:p>
    <w:p w14:paraId="4308B165" w14:textId="77777777" w:rsidR="009009F8" w:rsidRPr="00FC450D" w:rsidRDefault="009009F8" w:rsidP="00F32194">
      <w:pPr>
        <w:pStyle w:val="u"/>
        <w:spacing w:before="120"/>
        <w:ind w:left="0"/>
        <w:rPr>
          <w:rFonts w:asciiTheme="minorHAnsi" w:hAnsiTheme="minorHAnsi" w:cstheme="minorHAnsi"/>
          <w:szCs w:val="22"/>
          <w:lang w:val="en-US"/>
        </w:rPr>
      </w:pPr>
      <w:r w:rsidRPr="00FC450D">
        <w:rPr>
          <w:rFonts w:asciiTheme="minorHAnsi" w:hAnsiTheme="minorHAnsi" w:cstheme="minorHAnsi"/>
          <w:szCs w:val="22"/>
          <w:lang w:val="en-US"/>
        </w:rPr>
        <w:t xml:space="preserve">This contract is subject to the Public Procurement Code (CCP) in its current version resulting from Ordinance No. 2018-1074 of November 26, 2018 on the legislative part and Decree No. 2018-1075 of December 3, 2018 on the regulatory part of the Public Procurement Code. </w:t>
      </w:r>
    </w:p>
    <w:p w14:paraId="3F8A3FCA" w14:textId="77777777" w:rsidR="009009F8" w:rsidRPr="003D0201" w:rsidRDefault="009009F8" w:rsidP="00F32194">
      <w:pPr>
        <w:pStyle w:val="u"/>
        <w:spacing w:before="120"/>
        <w:ind w:left="0"/>
        <w:rPr>
          <w:rFonts w:asciiTheme="minorHAnsi" w:hAnsiTheme="minorHAnsi" w:cstheme="minorHAnsi"/>
          <w:szCs w:val="22"/>
          <w:lang w:val="en-US"/>
        </w:rPr>
      </w:pPr>
      <w:r w:rsidRPr="003D0201">
        <w:rPr>
          <w:rFonts w:asciiTheme="minorHAnsi" w:hAnsiTheme="minorHAnsi" w:cstheme="minorHAnsi"/>
          <w:szCs w:val="22"/>
          <w:lang w:val="en-US"/>
        </w:rPr>
        <w:t xml:space="preserve">He went through either: </w:t>
      </w:r>
    </w:p>
    <w:p w14:paraId="35BE08E4" w14:textId="13EE2F29" w:rsidR="009009F8" w:rsidRPr="00255ABA" w:rsidRDefault="009009F8" w:rsidP="00F32194">
      <w:pPr>
        <w:pStyle w:val="u"/>
        <w:spacing w:before="120"/>
        <w:ind w:left="0"/>
        <w:rPr>
          <w:rFonts w:asciiTheme="minorHAnsi" w:hAnsiTheme="minorHAnsi" w:cstheme="minorHAnsi"/>
          <w:szCs w:val="22"/>
          <w:lang w:val="en-US"/>
        </w:rPr>
      </w:pPr>
      <w:r w:rsidRPr="00255ABA">
        <w:rPr>
          <w:rFonts w:asciiTheme="minorHAnsi" w:hAnsiTheme="minorHAnsi" w:cstheme="minorHAnsi"/>
          <w:szCs w:val="22"/>
          <w:lang w:val="en-US"/>
        </w:rPr>
        <w:t>open call for tenders pursuant to Articles L. 2124-2, R. 2161-2, R. 2161-3, R. 2161-4 and R. 2161-</w:t>
      </w:r>
      <w:r w:rsidR="00255ABA" w:rsidRPr="00255ABA">
        <w:rPr>
          <w:rFonts w:asciiTheme="minorHAnsi" w:hAnsiTheme="minorHAnsi" w:cstheme="minorHAnsi"/>
          <w:szCs w:val="22"/>
          <w:lang w:val="en-US"/>
        </w:rPr>
        <w:t>5 of the CCP</w:t>
      </w:r>
    </w:p>
    <w:p w14:paraId="597715FC" w14:textId="77777777" w:rsidR="009009F8" w:rsidRPr="00FC450D" w:rsidRDefault="009009F8" w:rsidP="009009F8">
      <w:pPr>
        <w:pStyle w:val="u"/>
        <w:overflowPunct/>
        <w:autoSpaceDE/>
        <w:autoSpaceDN/>
        <w:adjustRightInd/>
        <w:spacing w:before="120"/>
        <w:ind w:left="0"/>
        <w:textAlignment w:val="auto"/>
        <w:rPr>
          <w:rFonts w:asciiTheme="minorHAnsi" w:hAnsiTheme="minorHAnsi" w:cstheme="minorHAnsi"/>
          <w:szCs w:val="22"/>
          <w:lang w:val="en-US"/>
        </w:rPr>
      </w:pPr>
    </w:p>
    <w:p w14:paraId="0EDA0005" w14:textId="77777777" w:rsidR="009009F8" w:rsidRPr="009009F8" w:rsidRDefault="009009F8" w:rsidP="009009F8">
      <w:pPr>
        <w:pStyle w:val="Titre2"/>
        <w:spacing w:before="120" w:after="120" w:line="240" w:lineRule="auto"/>
        <w:jc w:val="both"/>
        <w:rPr>
          <w:rFonts w:asciiTheme="minorHAnsi" w:hAnsiTheme="minorHAnsi" w:cstheme="minorHAnsi"/>
          <w:sz w:val="22"/>
          <w:szCs w:val="22"/>
          <w:u w:val="single"/>
        </w:rPr>
      </w:pPr>
      <w:bookmarkStart w:id="13" w:name="_Toc231206993"/>
      <w:r w:rsidRPr="009009F8">
        <w:rPr>
          <w:rFonts w:asciiTheme="minorHAnsi" w:hAnsiTheme="minorHAnsi" w:cstheme="minorHAnsi"/>
          <w:sz w:val="22"/>
          <w:szCs w:val="22"/>
          <w:u w:val="single"/>
        </w:rPr>
        <w:t>Estimated consultation schedule</w:t>
      </w:r>
      <w:bookmarkEnd w:id="13"/>
      <w:r w:rsidRPr="009009F8">
        <w:rPr>
          <w:rFonts w:asciiTheme="minorHAnsi" w:hAnsiTheme="minorHAnsi" w:cstheme="minorHAnsi"/>
          <w:sz w:val="22"/>
          <w:szCs w:val="22"/>
          <w:u w:val="single"/>
        </w:rPr>
        <w:t xml:space="preserve"> </w:t>
      </w:r>
    </w:p>
    <w:tbl>
      <w:tblPr>
        <w:tblStyle w:val="Grilledutableau"/>
        <w:tblW w:w="0" w:type="auto"/>
        <w:tblCellMar>
          <w:left w:w="0" w:type="dxa"/>
          <w:right w:w="0" w:type="dxa"/>
        </w:tblCellMar>
        <w:tblLook w:val="04A0" w:firstRow="1" w:lastRow="0" w:firstColumn="1" w:lastColumn="0" w:noHBand="0" w:noVBand="1"/>
      </w:tblPr>
      <w:tblGrid>
        <w:gridCol w:w="1696"/>
        <w:gridCol w:w="6237"/>
      </w:tblGrid>
      <w:tr w:rsidR="009009F8" w:rsidRPr="00921E55" w14:paraId="7BE1D5CB" w14:textId="77777777" w:rsidTr="00A025D7">
        <w:tc>
          <w:tcPr>
            <w:tcW w:w="1696" w:type="dxa"/>
            <w:tcBorders>
              <w:top w:val="single" w:sz="4" w:space="0" w:color="auto"/>
              <w:left w:val="single" w:sz="4" w:space="0" w:color="auto"/>
              <w:bottom w:val="single" w:sz="4" w:space="0" w:color="auto"/>
              <w:right w:val="single" w:sz="4" w:space="0" w:color="auto"/>
            </w:tcBorders>
            <w:hideMark/>
          </w:tcPr>
          <w:p w14:paraId="5C3F7E3B" w14:textId="77777777" w:rsidR="009009F8" w:rsidRPr="00456287" w:rsidRDefault="009009F8" w:rsidP="00A025D7">
            <w:pPr>
              <w:spacing w:line="240" w:lineRule="auto"/>
              <w:jc w:val="center"/>
              <w:rPr>
                <w:rFonts w:asciiTheme="minorHAnsi" w:hAnsiTheme="minorHAnsi" w:cstheme="minorHAnsi"/>
                <w:b/>
                <w:sz w:val="22"/>
                <w:szCs w:val="22"/>
              </w:rPr>
            </w:pPr>
            <w:r w:rsidRPr="00456287">
              <w:rPr>
                <w:rFonts w:asciiTheme="minorHAnsi" w:hAnsiTheme="minorHAnsi" w:cstheme="minorHAnsi"/>
                <w:b/>
                <w:sz w:val="22"/>
                <w:szCs w:val="22"/>
              </w:rPr>
              <w:t>Estimated date</w:t>
            </w:r>
          </w:p>
        </w:tc>
        <w:tc>
          <w:tcPr>
            <w:tcW w:w="6237" w:type="dxa"/>
            <w:tcBorders>
              <w:top w:val="single" w:sz="4" w:space="0" w:color="auto"/>
              <w:left w:val="single" w:sz="4" w:space="0" w:color="auto"/>
              <w:bottom w:val="single" w:sz="4" w:space="0" w:color="auto"/>
              <w:right w:val="single" w:sz="4" w:space="0" w:color="auto"/>
            </w:tcBorders>
            <w:hideMark/>
          </w:tcPr>
          <w:p w14:paraId="0ADA830A" w14:textId="77777777" w:rsidR="009009F8" w:rsidRPr="00456287" w:rsidRDefault="009009F8" w:rsidP="00A025D7">
            <w:pPr>
              <w:spacing w:line="240" w:lineRule="auto"/>
              <w:jc w:val="both"/>
              <w:rPr>
                <w:rFonts w:asciiTheme="minorHAnsi" w:hAnsiTheme="minorHAnsi" w:cstheme="minorHAnsi"/>
                <w:b/>
                <w:sz w:val="22"/>
                <w:szCs w:val="22"/>
              </w:rPr>
            </w:pPr>
            <w:r w:rsidRPr="00456287">
              <w:rPr>
                <w:rFonts w:asciiTheme="minorHAnsi" w:hAnsiTheme="minorHAnsi" w:cstheme="minorHAnsi"/>
                <w:b/>
                <w:sz w:val="22"/>
                <w:szCs w:val="22"/>
              </w:rPr>
              <w:t>Step</w:t>
            </w:r>
          </w:p>
        </w:tc>
      </w:tr>
      <w:tr w:rsidR="009009F8" w:rsidRPr="00A10B24" w14:paraId="0F16AD86" w14:textId="77777777" w:rsidTr="00A025D7">
        <w:tc>
          <w:tcPr>
            <w:tcW w:w="1696" w:type="dxa"/>
            <w:tcBorders>
              <w:top w:val="single" w:sz="4" w:space="0" w:color="auto"/>
              <w:left w:val="single" w:sz="4" w:space="0" w:color="auto"/>
              <w:bottom w:val="single" w:sz="4" w:space="0" w:color="auto"/>
              <w:right w:val="single" w:sz="4" w:space="0" w:color="auto"/>
            </w:tcBorders>
            <w:hideMark/>
          </w:tcPr>
          <w:p w14:paraId="21D3D1AC" w14:textId="0D6BD9A7" w:rsidR="009009F8" w:rsidRPr="00456287" w:rsidRDefault="00A10B24" w:rsidP="00456287">
            <w:pPr>
              <w:spacing w:line="240" w:lineRule="auto"/>
              <w:jc w:val="center"/>
              <w:rPr>
                <w:rFonts w:asciiTheme="minorHAnsi" w:hAnsiTheme="minorHAnsi" w:cstheme="minorHAnsi"/>
                <w:sz w:val="22"/>
                <w:szCs w:val="22"/>
              </w:rPr>
            </w:pPr>
            <w:r>
              <w:rPr>
                <w:rFonts w:asciiTheme="minorHAnsi" w:hAnsiTheme="minorHAnsi" w:cstheme="minorHAnsi"/>
                <w:sz w:val="22"/>
                <w:szCs w:val="22"/>
              </w:rPr>
              <w:t>17</w:t>
            </w:r>
            <w:r w:rsidR="00ED6814">
              <w:rPr>
                <w:rFonts w:asciiTheme="minorHAnsi" w:hAnsiTheme="minorHAnsi" w:cstheme="minorHAnsi"/>
                <w:sz w:val="22"/>
                <w:szCs w:val="22"/>
              </w:rPr>
              <w:t>/09</w:t>
            </w:r>
          </w:p>
        </w:tc>
        <w:tc>
          <w:tcPr>
            <w:tcW w:w="6237" w:type="dxa"/>
            <w:tcBorders>
              <w:top w:val="single" w:sz="4" w:space="0" w:color="auto"/>
              <w:left w:val="single" w:sz="4" w:space="0" w:color="auto"/>
              <w:bottom w:val="single" w:sz="4" w:space="0" w:color="auto"/>
              <w:right w:val="single" w:sz="4" w:space="0" w:color="auto"/>
            </w:tcBorders>
            <w:hideMark/>
          </w:tcPr>
          <w:p w14:paraId="561F6FF3" w14:textId="77777777" w:rsidR="009009F8" w:rsidRPr="00456287" w:rsidRDefault="009009F8" w:rsidP="00A025D7">
            <w:pPr>
              <w:spacing w:line="240" w:lineRule="auto"/>
              <w:jc w:val="both"/>
              <w:rPr>
                <w:rFonts w:asciiTheme="minorHAnsi" w:hAnsiTheme="minorHAnsi" w:cstheme="minorHAnsi"/>
                <w:sz w:val="22"/>
                <w:szCs w:val="22"/>
                <w:lang w:val="en-US"/>
              </w:rPr>
            </w:pPr>
            <w:r w:rsidRPr="00456287">
              <w:rPr>
                <w:rFonts w:asciiTheme="minorHAnsi" w:hAnsiTheme="minorHAnsi" w:cstheme="minorHAnsi"/>
                <w:sz w:val="22"/>
                <w:szCs w:val="22"/>
                <w:lang w:val="en-US"/>
              </w:rPr>
              <w:t>Deadline for receipt of tenders</w:t>
            </w:r>
          </w:p>
        </w:tc>
      </w:tr>
      <w:tr w:rsidR="009009F8" w:rsidRPr="00A10B24" w14:paraId="22C80361" w14:textId="77777777" w:rsidTr="00A025D7">
        <w:tc>
          <w:tcPr>
            <w:tcW w:w="1696" w:type="dxa"/>
            <w:tcBorders>
              <w:top w:val="single" w:sz="4" w:space="0" w:color="auto"/>
              <w:left w:val="single" w:sz="4" w:space="0" w:color="auto"/>
              <w:bottom w:val="single" w:sz="4" w:space="0" w:color="auto"/>
              <w:right w:val="single" w:sz="4" w:space="0" w:color="auto"/>
            </w:tcBorders>
            <w:hideMark/>
          </w:tcPr>
          <w:p w14:paraId="1B081D14" w14:textId="7674173F" w:rsidR="009009F8" w:rsidRPr="00456287" w:rsidRDefault="00ED6814" w:rsidP="00456287">
            <w:pPr>
              <w:spacing w:line="240" w:lineRule="auto"/>
              <w:jc w:val="center"/>
              <w:rPr>
                <w:rFonts w:asciiTheme="minorHAnsi" w:hAnsiTheme="minorHAnsi" w:cstheme="minorHAnsi"/>
                <w:sz w:val="22"/>
                <w:szCs w:val="22"/>
              </w:rPr>
            </w:pPr>
            <w:r>
              <w:rPr>
                <w:rFonts w:asciiTheme="minorHAnsi" w:hAnsiTheme="minorHAnsi" w:cstheme="minorHAnsi"/>
                <w:sz w:val="22"/>
                <w:szCs w:val="22"/>
              </w:rPr>
              <w:t>21</w:t>
            </w:r>
            <w:r w:rsidR="00456287" w:rsidRPr="00456287">
              <w:rPr>
                <w:rFonts w:asciiTheme="minorHAnsi" w:hAnsiTheme="minorHAnsi" w:cstheme="minorHAnsi"/>
                <w:sz w:val="22"/>
                <w:szCs w:val="22"/>
              </w:rPr>
              <w:t>/09</w:t>
            </w:r>
          </w:p>
        </w:tc>
        <w:tc>
          <w:tcPr>
            <w:tcW w:w="6237" w:type="dxa"/>
            <w:tcBorders>
              <w:top w:val="single" w:sz="4" w:space="0" w:color="auto"/>
              <w:left w:val="single" w:sz="4" w:space="0" w:color="auto"/>
              <w:bottom w:val="single" w:sz="4" w:space="0" w:color="auto"/>
              <w:right w:val="single" w:sz="4" w:space="0" w:color="auto"/>
            </w:tcBorders>
            <w:hideMark/>
          </w:tcPr>
          <w:p w14:paraId="21505B37" w14:textId="77777777" w:rsidR="009009F8" w:rsidRPr="00456287" w:rsidRDefault="009009F8" w:rsidP="00A025D7">
            <w:pPr>
              <w:spacing w:line="240" w:lineRule="auto"/>
              <w:rPr>
                <w:rFonts w:asciiTheme="minorHAnsi" w:hAnsiTheme="minorHAnsi" w:cstheme="minorHAnsi"/>
                <w:sz w:val="22"/>
                <w:szCs w:val="22"/>
                <w:lang w:val="en-US"/>
              </w:rPr>
            </w:pPr>
            <w:r w:rsidRPr="00456287">
              <w:rPr>
                <w:rFonts w:asciiTheme="minorHAnsi" w:hAnsiTheme="minorHAnsi" w:cstheme="minorHAnsi"/>
                <w:sz w:val="22"/>
                <w:szCs w:val="22"/>
                <w:lang w:val="en-US"/>
              </w:rPr>
              <w:t>Sending rejection letters to unsuccessful candidates</w:t>
            </w:r>
          </w:p>
        </w:tc>
      </w:tr>
      <w:tr w:rsidR="009009F8" w:rsidRPr="00921E55" w14:paraId="217FDDCC" w14:textId="77777777" w:rsidTr="00A025D7">
        <w:tc>
          <w:tcPr>
            <w:tcW w:w="1696" w:type="dxa"/>
            <w:tcBorders>
              <w:top w:val="single" w:sz="4" w:space="0" w:color="auto"/>
              <w:left w:val="single" w:sz="4" w:space="0" w:color="auto"/>
              <w:bottom w:val="single" w:sz="4" w:space="0" w:color="auto"/>
              <w:right w:val="single" w:sz="4" w:space="0" w:color="auto"/>
            </w:tcBorders>
            <w:hideMark/>
          </w:tcPr>
          <w:p w14:paraId="6E367521" w14:textId="182C211D" w:rsidR="009009F8" w:rsidRPr="00456287" w:rsidRDefault="00ED6814" w:rsidP="00456287">
            <w:pPr>
              <w:spacing w:line="240" w:lineRule="auto"/>
              <w:jc w:val="center"/>
              <w:rPr>
                <w:rFonts w:asciiTheme="minorHAnsi" w:hAnsiTheme="minorHAnsi" w:cstheme="minorHAnsi"/>
                <w:sz w:val="22"/>
                <w:szCs w:val="22"/>
              </w:rPr>
            </w:pPr>
            <w:r>
              <w:rPr>
                <w:rFonts w:asciiTheme="minorHAnsi" w:hAnsiTheme="minorHAnsi" w:cstheme="minorHAnsi"/>
                <w:sz w:val="22"/>
                <w:szCs w:val="22"/>
              </w:rPr>
              <w:t>28</w:t>
            </w:r>
            <w:r w:rsidR="00456287" w:rsidRPr="00456287">
              <w:rPr>
                <w:rFonts w:asciiTheme="minorHAnsi" w:hAnsiTheme="minorHAnsi" w:cstheme="minorHAnsi"/>
                <w:sz w:val="22"/>
                <w:szCs w:val="22"/>
              </w:rPr>
              <w:t>/09</w:t>
            </w:r>
          </w:p>
        </w:tc>
        <w:tc>
          <w:tcPr>
            <w:tcW w:w="6237" w:type="dxa"/>
            <w:tcBorders>
              <w:top w:val="single" w:sz="4" w:space="0" w:color="auto"/>
              <w:left w:val="single" w:sz="4" w:space="0" w:color="auto"/>
              <w:bottom w:val="single" w:sz="4" w:space="0" w:color="auto"/>
              <w:right w:val="single" w:sz="4" w:space="0" w:color="auto"/>
            </w:tcBorders>
            <w:hideMark/>
          </w:tcPr>
          <w:p w14:paraId="3A386B79" w14:textId="77777777" w:rsidR="009009F8" w:rsidRPr="00456287" w:rsidRDefault="009009F8" w:rsidP="00A025D7">
            <w:pPr>
              <w:spacing w:line="240" w:lineRule="auto"/>
              <w:jc w:val="both"/>
              <w:rPr>
                <w:rFonts w:asciiTheme="minorHAnsi" w:hAnsiTheme="minorHAnsi" w:cstheme="minorHAnsi"/>
                <w:sz w:val="22"/>
                <w:szCs w:val="22"/>
              </w:rPr>
            </w:pPr>
            <w:r w:rsidRPr="00456287">
              <w:rPr>
                <w:rFonts w:asciiTheme="minorHAnsi" w:hAnsiTheme="minorHAnsi" w:cstheme="minorHAnsi"/>
                <w:sz w:val="22"/>
                <w:szCs w:val="22"/>
              </w:rPr>
              <w:t>Contract notification</w:t>
            </w:r>
          </w:p>
        </w:tc>
      </w:tr>
    </w:tbl>
    <w:p w14:paraId="32F1A50D" w14:textId="629872D2" w:rsidR="009009F8" w:rsidRPr="00FC450D" w:rsidRDefault="009009F8" w:rsidP="0006068D">
      <w:pPr>
        <w:pStyle w:val="Titre2"/>
        <w:spacing w:before="120" w:after="120" w:line="240" w:lineRule="auto"/>
        <w:jc w:val="both"/>
        <w:rPr>
          <w:rFonts w:asciiTheme="minorHAnsi" w:hAnsiTheme="minorHAnsi" w:cstheme="minorHAnsi"/>
          <w:sz w:val="22"/>
          <w:szCs w:val="22"/>
          <w:u w:val="single"/>
          <w:lang w:val="en-US"/>
        </w:rPr>
      </w:pPr>
      <w:bookmarkStart w:id="14" w:name="_Toc231206994"/>
      <w:r w:rsidRPr="00FC450D">
        <w:rPr>
          <w:rFonts w:asciiTheme="minorHAnsi" w:hAnsiTheme="minorHAnsi" w:cstheme="minorHAnsi"/>
          <w:sz w:val="22"/>
          <w:szCs w:val="22"/>
          <w:u w:val="single"/>
          <w:lang w:val="en-US"/>
        </w:rPr>
        <w:t>Language of the consultation – currency unit</w:t>
      </w:r>
      <w:bookmarkEnd w:id="14"/>
    </w:p>
    <w:p w14:paraId="16D24AA3" w14:textId="6CE7310A" w:rsidR="00425606" w:rsidRPr="00FC450D" w:rsidRDefault="009009F8" w:rsidP="009009F8">
      <w:pPr>
        <w:spacing w:before="120" w:line="240" w:lineRule="auto"/>
        <w:jc w:val="both"/>
        <w:rPr>
          <w:rFonts w:asciiTheme="minorHAnsi" w:hAnsiTheme="minorHAnsi" w:cstheme="minorHAnsi"/>
          <w:sz w:val="22"/>
          <w:szCs w:val="22"/>
          <w:lang w:val="en-US"/>
        </w:rPr>
      </w:pPr>
      <w:r w:rsidRPr="00FC450D">
        <w:rPr>
          <w:rFonts w:asciiTheme="minorHAnsi" w:hAnsiTheme="minorHAnsi" w:cstheme="minorHAnsi"/>
          <w:sz w:val="22"/>
          <w:szCs w:val="22"/>
          <w:lang w:val="en-US"/>
        </w:rPr>
        <w:t>All documents for this consul</w:t>
      </w:r>
      <w:r w:rsidR="00255ABA">
        <w:rPr>
          <w:rFonts w:asciiTheme="minorHAnsi" w:hAnsiTheme="minorHAnsi" w:cstheme="minorHAnsi"/>
          <w:sz w:val="22"/>
          <w:szCs w:val="22"/>
          <w:lang w:val="en-US"/>
        </w:rPr>
        <w:t>tation must be written in English</w:t>
      </w:r>
      <w:r w:rsidRPr="00FC450D">
        <w:rPr>
          <w:rFonts w:asciiTheme="minorHAnsi" w:hAnsiTheme="minorHAnsi" w:cstheme="minorHAnsi"/>
          <w:sz w:val="22"/>
          <w:szCs w:val="22"/>
          <w:lang w:val="en-US"/>
        </w:rPr>
        <w:t xml:space="preserve">. </w:t>
      </w:r>
    </w:p>
    <w:p w14:paraId="7B55A535" w14:textId="1C85FC40" w:rsidR="009009F8" w:rsidRPr="00FC450D" w:rsidRDefault="00425606" w:rsidP="009009F8">
      <w:pPr>
        <w:spacing w:before="120" w:line="240" w:lineRule="auto"/>
        <w:jc w:val="both"/>
        <w:rPr>
          <w:rFonts w:asciiTheme="minorHAnsi" w:hAnsiTheme="minorHAnsi" w:cstheme="minorHAnsi"/>
          <w:sz w:val="22"/>
          <w:szCs w:val="22"/>
          <w:lang w:val="en-US"/>
        </w:rPr>
      </w:pPr>
      <w:r w:rsidRPr="00FC450D">
        <w:rPr>
          <w:rFonts w:asciiTheme="minorHAnsi" w:hAnsiTheme="minorHAnsi" w:cstheme="minorHAnsi"/>
          <w:sz w:val="22"/>
          <w:szCs w:val="22"/>
          <w:lang w:val="en-US"/>
        </w:rPr>
        <w:t>The contracting authority shall conclude contracts in the following currency unit: euro (€).</w:t>
      </w:r>
    </w:p>
    <w:p w14:paraId="4966A990" w14:textId="77777777" w:rsidR="00425606" w:rsidRPr="00FC450D" w:rsidRDefault="00425606" w:rsidP="009009F8">
      <w:pPr>
        <w:spacing w:before="120" w:line="240" w:lineRule="auto"/>
        <w:jc w:val="both"/>
        <w:rPr>
          <w:rFonts w:asciiTheme="minorHAnsi" w:hAnsiTheme="minorHAnsi" w:cstheme="minorHAnsi"/>
          <w:sz w:val="22"/>
          <w:szCs w:val="22"/>
          <w:lang w:val="en-US"/>
        </w:rPr>
      </w:pPr>
    </w:p>
    <w:p w14:paraId="59164E6E" w14:textId="443CB7DB" w:rsidR="004B18E1" w:rsidRPr="00FC450D" w:rsidRDefault="004B18E1" w:rsidP="0006068D">
      <w:pPr>
        <w:pStyle w:val="Titre2"/>
        <w:spacing w:before="120" w:after="120" w:line="240" w:lineRule="auto"/>
        <w:jc w:val="both"/>
        <w:rPr>
          <w:rFonts w:asciiTheme="minorHAnsi" w:hAnsiTheme="minorHAnsi" w:cstheme="minorHAnsi"/>
          <w:sz w:val="22"/>
          <w:szCs w:val="22"/>
          <w:u w:val="single"/>
          <w:lang w:val="en-US"/>
        </w:rPr>
      </w:pPr>
      <w:bookmarkStart w:id="15" w:name="_Toc231206995"/>
      <w:r w:rsidRPr="00FC450D">
        <w:rPr>
          <w:rFonts w:asciiTheme="minorHAnsi" w:hAnsiTheme="minorHAnsi" w:cstheme="minorHAnsi"/>
          <w:sz w:val="22"/>
          <w:szCs w:val="22"/>
          <w:u w:val="single"/>
          <w:lang w:val="en-US"/>
        </w:rPr>
        <w:t>Composition of the consultation file</w:t>
      </w:r>
      <w:bookmarkEnd w:id="15"/>
    </w:p>
    <w:p w14:paraId="47CBB10B" w14:textId="77777777" w:rsidR="004B18E1" w:rsidRPr="00FC450D" w:rsidRDefault="004B18E1" w:rsidP="0006068D">
      <w:pPr>
        <w:spacing w:before="120" w:line="240" w:lineRule="auto"/>
        <w:jc w:val="both"/>
        <w:rPr>
          <w:rFonts w:asciiTheme="minorHAnsi" w:hAnsiTheme="minorHAnsi" w:cstheme="minorHAnsi"/>
          <w:sz w:val="22"/>
          <w:szCs w:val="22"/>
          <w:lang w:val="en-US"/>
        </w:rPr>
      </w:pPr>
      <w:r w:rsidRPr="00FC450D">
        <w:rPr>
          <w:rFonts w:asciiTheme="minorHAnsi" w:hAnsiTheme="minorHAnsi" w:cstheme="minorHAnsi"/>
          <w:sz w:val="22"/>
          <w:szCs w:val="22"/>
          <w:lang w:val="en-US"/>
        </w:rPr>
        <w:t>The consultation file consists of the following documents:</w:t>
      </w:r>
    </w:p>
    <w:p w14:paraId="6C53E017" w14:textId="77777777" w:rsidR="004B18E1" w:rsidRPr="00FC450D" w:rsidRDefault="004B18E1" w:rsidP="004B18E1">
      <w:pPr>
        <w:pStyle w:val="v"/>
        <w:widowControl w:val="0"/>
        <w:numPr>
          <w:ilvl w:val="0"/>
          <w:numId w:val="7"/>
        </w:numPr>
        <w:rPr>
          <w:rFonts w:asciiTheme="minorHAnsi" w:hAnsiTheme="minorHAnsi" w:cstheme="minorHAnsi"/>
          <w:szCs w:val="22"/>
          <w:lang w:val="en-US"/>
        </w:rPr>
      </w:pPr>
      <w:r w:rsidRPr="00FC450D">
        <w:rPr>
          <w:rFonts w:asciiTheme="minorHAnsi" w:hAnsiTheme="minorHAnsi" w:cstheme="minorHAnsi"/>
          <w:szCs w:val="22"/>
          <w:lang w:val="en-US"/>
        </w:rPr>
        <w:t>This Consultation Regulation (R.C.)</w:t>
      </w:r>
    </w:p>
    <w:p w14:paraId="68C8BE2D" w14:textId="7188E597" w:rsidR="004B18E1" w:rsidRPr="00FC450D" w:rsidRDefault="004B18E1" w:rsidP="004B18E1">
      <w:pPr>
        <w:pStyle w:val="Paragraphedeliste"/>
        <w:numPr>
          <w:ilvl w:val="0"/>
          <w:numId w:val="7"/>
        </w:numPr>
        <w:spacing w:line="240" w:lineRule="auto"/>
        <w:ind w:left="714" w:hanging="357"/>
        <w:jc w:val="both"/>
        <w:rPr>
          <w:rFonts w:asciiTheme="minorHAnsi" w:hAnsiTheme="minorHAnsi" w:cstheme="minorHAnsi"/>
          <w:szCs w:val="22"/>
          <w:lang w:val="en-US"/>
        </w:rPr>
      </w:pPr>
      <w:r w:rsidRPr="00FC450D">
        <w:rPr>
          <w:rFonts w:asciiTheme="minorHAnsi" w:hAnsiTheme="minorHAnsi" w:cstheme="minorHAnsi"/>
          <w:color w:val="000000"/>
          <w:sz w:val="22"/>
          <w:szCs w:val="22"/>
          <w:lang w:val="en-US"/>
        </w:rPr>
        <w:t xml:space="preserve">The draft contract (special terms and general conditions) and any annexes; </w:t>
      </w:r>
    </w:p>
    <w:p w14:paraId="7834ACDF" w14:textId="77777777" w:rsidR="004B18E1" w:rsidRPr="00FC450D" w:rsidRDefault="004B18E1" w:rsidP="004B18E1">
      <w:pPr>
        <w:pStyle w:val="v"/>
        <w:widowControl w:val="0"/>
        <w:numPr>
          <w:ilvl w:val="0"/>
          <w:numId w:val="7"/>
        </w:numPr>
        <w:rPr>
          <w:rFonts w:asciiTheme="minorHAnsi" w:hAnsiTheme="minorHAnsi" w:cstheme="minorHAnsi"/>
          <w:szCs w:val="22"/>
          <w:lang w:val="en-US"/>
        </w:rPr>
      </w:pPr>
      <w:r w:rsidRPr="00FC450D">
        <w:rPr>
          <w:rFonts w:asciiTheme="minorHAnsi" w:hAnsiTheme="minorHAnsi" w:cstheme="minorHAnsi"/>
          <w:szCs w:val="22"/>
          <w:lang w:val="en-US"/>
        </w:rPr>
        <w:t>The specifications and any annexes;</w:t>
      </w:r>
    </w:p>
    <w:p w14:paraId="26915B9B" w14:textId="12117C4A" w:rsidR="00B25E12" w:rsidRPr="00FC450D" w:rsidRDefault="004B18E1">
      <w:pPr>
        <w:pStyle w:val="v"/>
        <w:widowControl w:val="0"/>
        <w:numPr>
          <w:ilvl w:val="0"/>
          <w:numId w:val="7"/>
        </w:numPr>
        <w:rPr>
          <w:rFonts w:asciiTheme="minorHAnsi" w:hAnsiTheme="minorHAnsi" w:cstheme="minorHAnsi"/>
          <w:szCs w:val="22"/>
          <w:lang w:val="en-US"/>
        </w:rPr>
      </w:pPr>
      <w:r w:rsidRPr="00FC450D">
        <w:rPr>
          <w:rFonts w:asciiTheme="minorHAnsi" w:hAnsiTheme="minorHAnsi" w:cstheme="minorHAnsi"/>
          <w:szCs w:val="22"/>
          <w:lang w:val="en-US"/>
        </w:rPr>
        <w:t>The application form including the sworn statement regarding the exclusion criteria, the absence of conflict of interest, and the third-party identity card;</w:t>
      </w:r>
    </w:p>
    <w:p w14:paraId="70007DB3" w14:textId="31A72BB7" w:rsidR="006E25E3" w:rsidRPr="00FC450D" w:rsidRDefault="004B18E1" w:rsidP="004B18E1">
      <w:pPr>
        <w:pStyle w:val="v"/>
        <w:widowControl w:val="0"/>
        <w:numPr>
          <w:ilvl w:val="0"/>
          <w:numId w:val="7"/>
        </w:numPr>
        <w:rPr>
          <w:rFonts w:asciiTheme="minorHAnsi" w:hAnsiTheme="minorHAnsi" w:cstheme="minorHAnsi"/>
          <w:szCs w:val="22"/>
          <w:lang w:val="en-US"/>
        </w:rPr>
      </w:pPr>
      <w:r w:rsidRPr="00FC450D">
        <w:rPr>
          <w:rFonts w:asciiTheme="minorHAnsi" w:hAnsiTheme="minorHAnsi" w:cstheme="minorHAnsi"/>
          <w:szCs w:val="22"/>
          <w:lang w:val="en-US"/>
        </w:rPr>
        <w:t>The candidate’s GDPR compliance verification form;</w:t>
      </w:r>
    </w:p>
    <w:p w14:paraId="72CCFA05" w14:textId="518C6F39" w:rsidR="004B18E1" w:rsidRPr="00FC450D" w:rsidRDefault="006E25E3" w:rsidP="006E25E3">
      <w:pPr>
        <w:pStyle w:val="v"/>
        <w:widowControl w:val="0"/>
        <w:numPr>
          <w:ilvl w:val="0"/>
          <w:numId w:val="7"/>
        </w:numPr>
        <w:rPr>
          <w:rFonts w:asciiTheme="minorHAnsi" w:hAnsiTheme="minorHAnsi" w:cstheme="minorHAnsi"/>
          <w:szCs w:val="22"/>
          <w:lang w:val="en-US"/>
        </w:rPr>
      </w:pPr>
      <w:r w:rsidRPr="00FC450D">
        <w:rPr>
          <w:rFonts w:asciiTheme="minorHAnsi" w:hAnsiTheme="minorHAnsi" w:cstheme="minorHAnsi"/>
          <w:szCs w:val="22"/>
          <w:lang w:val="en-US"/>
        </w:rPr>
        <w:t>DAJ_GU006_v01 - PLACE usage guide for companies.</w:t>
      </w:r>
    </w:p>
    <w:p w14:paraId="438E2955" w14:textId="77777777" w:rsidR="00FE5E7B" w:rsidRPr="00FC450D" w:rsidRDefault="00FE5E7B" w:rsidP="00FE5E7B">
      <w:pPr>
        <w:pStyle w:val="v"/>
        <w:widowControl w:val="0"/>
        <w:rPr>
          <w:rFonts w:asciiTheme="minorHAnsi" w:hAnsiTheme="minorHAnsi" w:cstheme="minorHAnsi"/>
          <w:szCs w:val="22"/>
          <w:lang w:val="en-US"/>
        </w:rPr>
      </w:pPr>
    </w:p>
    <w:p w14:paraId="2E3E85CB" w14:textId="02459C69" w:rsidR="00FE5E7B" w:rsidRPr="00FC450D" w:rsidRDefault="00FE5E7B" w:rsidP="00FE5E7B">
      <w:pPr>
        <w:pStyle w:val="v"/>
        <w:widowControl w:val="0"/>
        <w:rPr>
          <w:rFonts w:asciiTheme="minorHAnsi" w:hAnsiTheme="minorHAnsi" w:cstheme="minorHAnsi"/>
          <w:szCs w:val="22"/>
          <w:lang w:val="en-US"/>
        </w:rPr>
      </w:pPr>
      <w:r w:rsidRPr="00FC450D">
        <w:rPr>
          <w:rFonts w:asciiTheme="minorHAnsi" w:hAnsiTheme="minorHAnsi" w:cstheme="minorHAnsi"/>
          <w:szCs w:val="22"/>
          <w:lang w:val="en-US"/>
        </w:rPr>
        <w:t>Additional documents in the consultation file:</w:t>
      </w:r>
    </w:p>
    <w:p w14:paraId="6098019A" w14:textId="4A3985B0" w:rsidR="00FE5E7B" w:rsidRPr="00FC450D" w:rsidRDefault="00FE5E7B" w:rsidP="00255ABA">
      <w:pPr>
        <w:pStyle w:val="v"/>
        <w:widowControl w:val="0"/>
        <w:numPr>
          <w:ilvl w:val="0"/>
          <w:numId w:val="7"/>
        </w:numPr>
        <w:rPr>
          <w:rFonts w:asciiTheme="minorHAnsi" w:hAnsiTheme="minorHAnsi" w:cstheme="minorHAnsi"/>
          <w:szCs w:val="22"/>
          <w:lang w:val="en-US"/>
        </w:rPr>
      </w:pPr>
      <w:r w:rsidRPr="00FC450D">
        <w:rPr>
          <w:rFonts w:asciiTheme="minorHAnsi" w:hAnsiTheme="minorHAnsi" w:cstheme="minorHAnsi"/>
          <w:szCs w:val="22"/>
          <w:lang w:val="en-US"/>
        </w:rPr>
        <w:t>The framework for decomposing the o</w:t>
      </w:r>
      <w:r w:rsidR="00255ABA">
        <w:rPr>
          <w:rFonts w:asciiTheme="minorHAnsi" w:hAnsiTheme="minorHAnsi" w:cstheme="minorHAnsi"/>
          <w:szCs w:val="22"/>
          <w:lang w:val="en-US"/>
        </w:rPr>
        <w:t>verall and lump-sum price;</w:t>
      </w:r>
    </w:p>
    <w:p w14:paraId="0CBD669D" w14:textId="4B899581" w:rsidR="004B18E1" w:rsidRPr="003D0201" w:rsidRDefault="00FE5E7B" w:rsidP="00255ABA">
      <w:pPr>
        <w:pStyle w:val="v"/>
        <w:widowControl w:val="0"/>
        <w:numPr>
          <w:ilvl w:val="0"/>
          <w:numId w:val="7"/>
        </w:numPr>
        <w:rPr>
          <w:rFonts w:asciiTheme="minorHAnsi" w:hAnsiTheme="minorHAnsi" w:cstheme="minorHAnsi"/>
          <w:b/>
          <w:caps/>
          <w:sz w:val="28"/>
          <w:szCs w:val="22"/>
          <w:u w:val="single"/>
          <w:lang w:val="en-US"/>
        </w:rPr>
      </w:pPr>
      <w:r w:rsidRPr="00FC450D">
        <w:rPr>
          <w:rFonts w:asciiTheme="minorHAnsi" w:hAnsiTheme="minorHAnsi" w:cstheme="minorHAnsi"/>
          <w:szCs w:val="22"/>
          <w:lang w:val="en-US"/>
        </w:rPr>
        <w:t xml:space="preserve">Appendix to the contract regarding the processing of personal data in case of GDPR subcontracting (collection of personal data on behalf </w:t>
      </w:r>
      <w:r w:rsidR="00255ABA">
        <w:rPr>
          <w:rFonts w:asciiTheme="minorHAnsi" w:hAnsiTheme="minorHAnsi" w:cstheme="minorHAnsi"/>
          <w:szCs w:val="22"/>
          <w:lang w:val="en-US"/>
        </w:rPr>
        <w:t>of Expertise France);</w:t>
      </w:r>
      <w:r w:rsidR="00255ABA" w:rsidRPr="003D0201">
        <w:rPr>
          <w:rFonts w:asciiTheme="minorHAnsi" w:hAnsiTheme="minorHAnsi" w:cstheme="minorHAnsi"/>
          <w:b/>
          <w:caps/>
          <w:sz w:val="28"/>
          <w:szCs w:val="22"/>
          <w:u w:val="single"/>
          <w:lang w:val="en-US"/>
        </w:rPr>
        <w:t xml:space="preserve"> </w:t>
      </w:r>
    </w:p>
    <w:p w14:paraId="0A96F8D8" w14:textId="238B4BA1" w:rsidR="00390B8F" w:rsidRPr="003D0201" w:rsidRDefault="00390B8F" w:rsidP="0006068D">
      <w:pPr>
        <w:pStyle w:val="Titre2"/>
        <w:spacing w:before="120" w:after="120" w:line="240" w:lineRule="auto"/>
        <w:jc w:val="both"/>
        <w:rPr>
          <w:rFonts w:asciiTheme="minorHAnsi" w:hAnsiTheme="minorHAnsi" w:cstheme="minorHAnsi"/>
          <w:sz w:val="22"/>
          <w:szCs w:val="22"/>
          <w:u w:val="single"/>
          <w:lang w:val="en-US"/>
        </w:rPr>
      </w:pPr>
      <w:bookmarkStart w:id="16" w:name="_Toc231206996"/>
      <w:r w:rsidRPr="003D0201">
        <w:rPr>
          <w:rFonts w:asciiTheme="minorHAnsi" w:hAnsiTheme="minorHAnsi" w:cstheme="minorHAnsi"/>
          <w:sz w:val="22"/>
          <w:szCs w:val="22"/>
          <w:u w:val="single"/>
          <w:lang w:val="en-US"/>
        </w:rPr>
        <w:t>Edit View Folder</w:t>
      </w:r>
      <w:bookmarkEnd w:id="16"/>
    </w:p>
    <w:p w14:paraId="5CD530C3" w14:textId="46D4CCBD" w:rsidR="00390B8F" w:rsidRPr="00FC450D" w:rsidRDefault="00390B8F" w:rsidP="00390B8F">
      <w:pPr>
        <w:spacing w:before="120" w:line="240" w:lineRule="auto"/>
        <w:jc w:val="both"/>
        <w:rPr>
          <w:rFonts w:asciiTheme="minorHAnsi" w:hAnsiTheme="minorHAnsi" w:cstheme="minorHAnsi"/>
          <w:sz w:val="22"/>
          <w:szCs w:val="22"/>
          <w:lang w:val="en-US"/>
        </w:rPr>
      </w:pPr>
      <w:r w:rsidRPr="00FC450D">
        <w:rPr>
          <w:rFonts w:asciiTheme="minorHAnsi" w:hAnsiTheme="minorHAnsi" w:cstheme="minorHAnsi"/>
          <w:sz w:val="22"/>
          <w:szCs w:val="22"/>
          <w:lang w:val="en-US"/>
        </w:rPr>
        <w:t xml:space="preserve">Amendments may be made to the consultation documents no later than </w:t>
      </w:r>
      <w:r w:rsidR="00255ABA">
        <w:rPr>
          <w:rFonts w:asciiTheme="minorHAnsi" w:hAnsiTheme="minorHAnsi" w:cstheme="minorHAnsi"/>
          <w:sz w:val="22"/>
          <w:szCs w:val="22"/>
          <w:lang w:val="en-US"/>
        </w:rPr>
        <w:t>10</w:t>
      </w:r>
      <w:r w:rsidRPr="00FC450D">
        <w:rPr>
          <w:rFonts w:asciiTheme="minorHAnsi" w:hAnsiTheme="minorHAnsi" w:cstheme="minorHAnsi"/>
          <w:sz w:val="22"/>
          <w:szCs w:val="22"/>
          <w:lang w:val="en-US"/>
        </w:rPr>
        <w:t xml:space="preserve"> days before the deadline for receipt of submissions</w:t>
      </w:r>
    </w:p>
    <w:p w14:paraId="79BC8ED0" w14:textId="77777777" w:rsidR="00390B8F" w:rsidRPr="00FC450D" w:rsidRDefault="00390B8F" w:rsidP="00390B8F">
      <w:pPr>
        <w:spacing w:before="120" w:line="240" w:lineRule="auto"/>
        <w:jc w:val="both"/>
        <w:rPr>
          <w:rFonts w:asciiTheme="minorHAnsi" w:hAnsiTheme="minorHAnsi" w:cstheme="minorHAnsi"/>
          <w:sz w:val="22"/>
          <w:szCs w:val="22"/>
          <w:lang w:val="en-US"/>
        </w:rPr>
      </w:pPr>
      <w:r w:rsidRPr="00FC450D">
        <w:rPr>
          <w:rFonts w:asciiTheme="minorHAnsi" w:hAnsiTheme="minorHAnsi" w:cstheme="minorHAnsi"/>
          <w:sz w:val="22"/>
          <w:szCs w:val="22"/>
          <w:lang w:val="en-US"/>
        </w:rPr>
        <w:t>The changes are communicated only to duly identified economic operators when the documents from the consultation are withdrawn.</w:t>
      </w:r>
    </w:p>
    <w:p w14:paraId="5A32D067" w14:textId="77777777" w:rsidR="00425606" w:rsidRPr="00FC450D" w:rsidRDefault="00425606" w:rsidP="00390B8F">
      <w:pPr>
        <w:spacing w:before="120" w:line="240" w:lineRule="auto"/>
        <w:jc w:val="both"/>
        <w:rPr>
          <w:rFonts w:asciiTheme="minorHAnsi" w:hAnsiTheme="minorHAnsi" w:cstheme="minorHAnsi"/>
          <w:sz w:val="22"/>
          <w:szCs w:val="22"/>
          <w:lang w:val="en-US"/>
        </w:rPr>
      </w:pPr>
    </w:p>
    <w:p w14:paraId="77C1A062" w14:textId="7BAB85C7" w:rsidR="00425606" w:rsidRPr="00FC450D" w:rsidRDefault="00390B8F" w:rsidP="00FC450D">
      <w:pPr>
        <w:spacing w:line="240" w:lineRule="auto"/>
        <w:jc w:val="both"/>
        <w:rPr>
          <w:rFonts w:asciiTheme="minorHAnsi" w:hAnsiTheme="minorHAnsi" w:cstheme="minorHAnsi"/>
          <w:b/>
          <w:caps/>
          <w:sz w:val="28"/>
          <w:szCs w:val="22"/>
          <w:u w:val="single"/>
          <w:lang w:val="en-US"/>
        </w:rPr>
      </w:pPr>
      <w:r w:rsidRPr="00FC450D">
        <w:rPr>
          <w:rFonts w:asciiTheme="minorHAnsi" w:hAnsiTheme="minorHAnsi" w:cstheme="minorHAnsi"/>
          <w:sz w:val="22"/>
          <w:szCs w:val="22"/>
          <w:lang w:val="en-US"/>
        </w:rPr>
        <w:lastRenderedPageBreak/>
        <w:t>Candidates/tenderers must respond on the basis of the last modified file. In the event that a candidate/tenderer has submitted an application and/or an offer before the amendments, he may submit a new one on the basis of the latest amended file, before the deadline for receipt of bids.</w:t>
      </w:r>
    </w:p>
    <w:p w14:paraId="22C5B967" w14:textId="22D7FCF2" w:rsidR="00533387" w:rsidRPr="00FC450D" w:rsidRDefault="00BC4295" w:rsidP="004A700F">
      <w:pPr>
        <w:pStyle w:val="v"/>
        <w:widowControl w:val="0"/>
        <w:numPr>
          <w:ilvl w:val="0"/>
          <w:numId w:val="6"/>
        </w:numPr>
        <w:spacing w:before="240" w:after="120"/>
        <w:ind w:left="357" w:hanging="357"/>
        <w:outlineLvl w:val="0"/>
        <w:rPr>
          <w:rFonts w:asciiTheme="minorHAnsi" w:hAnsiTheme="minorHAnsi" w:cstheme="minorHAnsi"/>
          <w:b/>
          <w:caps/>
          <w:sz w:val="28"/>
          <w:szCs w:val="22"/>
          <w:u w:val="single"/>
          <w:lang w:val="en-US"/>
        </w:rPr>
      </w:pPr>
      <w:bookmarkStart w:id="17" w:name="_Toc231206997"/>
      <w:r w:rsidRPr="00FC450D">
        <w:rPr>
          <w:rFonts w:asciiTheme="minorHAnsi" w:hAnsiTheme="minorHAnsi" w:cstheme="minorHAnsi"/>
          <w:b/>
          <w:caps/>
          <w:sz w:val="28"/>
          <w:szCs w:val="22"/>
          <w:u w:val="single"/>
          <w:lang w:val="en-US"/>
        </w:rPr>
        <w:t>GENERAL CHARACTERISTICS of the draft contract</w:t>
      </w:r>
      <w:bookmarkEnd w:id="17"/>
    </w:p>
    <w:p w14:paraId="36C3BC5F" w14:textId="753C4DEE" w:rsidR="008139A8" w:rsidRPr="00FC450D" w:rsidRDefault="008139A8" w:rsidP="00510257">
      <w:pPr>
        <w:pStyle w:val="Titre2"/>
        <w:spacing w:before="120" w:after="120" w:line="240" w:lineRule="auto"/>
        <w:jc w:val="both"/>
        <w:rPr>
          <w:rFonts w:asciiTheme="minorHAnsi" w:hAnsiTheme="minorHAnsi" w:cstheme="minorHAnsi"/>
          <w:sz w:val="22"/>
          <w:szCs w:val="22"/>
          <w:u w:val="single"/>
          <w:lang w:val="en-US"/>
        </w:rPr>
      </w:pPr>
      <w:bookmarkStart w:id="18" w:name="_Toc231206998"/>
      <w:bookmarkStart w:id="19" w:name="_Toc452049140"/>
      <w:bookmarkStart w:id="20" w:name="_Toc455587878"/>
      <w:bookmarkStart w:id="21" w:name="_Toc455679203"/>
      <w:bookmarkStart w:id="22" w:name="_Toc455768062"/>
      <w:bookmarkStart w:id="23" w:name="_Toc417653416"/>
      <w:bookmarkStart w:id="24" w:name="_Toc419212432"/>
      <w:bookmarkStart w:id="25" w:name="_Toc443657766"/>
      <w:bookmarkStart w:id="26" w:name="_Toc446628685"/>
      <w:bookmarkStart w:id="27" w:name="_Toc379270787"/>
      <w:r w:rsidRPr="00FC450D">
        <w:rPr>
          <w:rFonts w:asciiTheme="minorHAnsi" w:hAnsiTheme="minorHAnsi" w:cstheme="minorHAnsi"/>
          <w:sz w:val="22"/>
          <w:szCs w:val="22"/>
          <w:u w:val="single"/>
          <w:lang w:val="en-US"/>
        </w:rPr>
        <w:t>Form of contract</w:t>
      </w:r>
      <w:bookmarkEnd w:id="18"/>
    </w:p>
    <w:p w14:paraId="1430D753" w14:textId="77777777" w:rsidR="00093D39" w:rsidRPr="00FC450D" w:rsidRDefault="00093D39" w:rsidP="00FC450D">
      <w:pPr>
        <w:spacing w:line="240" w:lineRule="auto"/>
        <w:jc w:val="both"/>
        <w:rPr>
          <w:rFonts w:asciiTheme="minorHAnsi" w:hAnsiTheme="minorHAnsi" w:cstheme="minorHAnsi"/>
          <w:sz w:val="22"/>
          <w:szCs w:val="22"/>
          <w:lang w:val="en-US"/>
        </w:rPr>
      </w:pPr>
    </w:p>
    <w:p w14:paraId="07CC88A6" w14:textId="5D685FDB" w:rsidR="003D6FFE" w:rsidRPr="00FC450D" w:rsidRDefault="00336C2A" w:rsidP="00FC450D">
      <w:pPr>
        <w:spacing w:line="240" w:lineRule="auto"/>
        <w:jc w:val="both"/>
        <w:rPr>
          <w:rFonts w:asciiTheme="minorHAnsi" w:hAnsiTheme="minorHAnsi" w:cstheme="minorHAnsi"/>
          <w:sz w:val="22"/>
          <w:szCs w:val="22"/>
          <w:lang w:val="en-US"/>
        </w:rPr>
      </w:pPr>
      <w:r>
        <w:rPr>
          <w:rFonts w:asciiTheme="minorHAnsi" w:hAnsiTheme="minorHAnsi" w:cstheme="minorHAnsi"/>
          <w:sz w:val="22"/>
          <w:szCs w:val="22"/>
          <w:lang w:val="en-US"/>
        </w:rPr>
        <w:t>For all the lots, t</w:t>
      </w:r>
      <w:r w:rsidR="003B09B7" w:rsidRPr="00FC450D">
        <w:rPr>
          <w:rFonts w:asciiTheme="minorHAnsi" w:hAnsiTheme="minorHAnsi" w:cstheme="minorHAnsi"/>
          <w:sz w:val="22"/>
          <w:szCs w:val="22"/>
          <w:lang w:val="en-US"/>
        </w:rPr>
        <w:t>he form of the contract is mixed: it includes a call</w:t>
      </w:r>
      <w:r w:rsidR="00E859F4">
        <w:rPr>
          <w:rFonts w:asciiTheme="minorHAnsi" w:hAnsiTheme="minorHAnsi" w:cstheme="minorHAnsi"/>
          <w:sz w:val="22"/>
          <w:szCs w:val="22"/>
          <w:lang w:val="en-US"/>
        </w:rPr>
        <w:t>-up share and a flat-rate share</w:t>
      </w:r>
      <w:r w:rsidR="003B09B7" w:rsidRPr="00FC450D">
        <w:rPr>
          <w:rFonts w:asciiTheme="minorHAnsi" w:hAnsiTheme="minorHAnsi" w:cstheme="minorHAnsi"/>
          <w:sz w:val="22"/>
          <w:szCs w:val="22"/>
          <w:lang w:val="en-US"/>
        </w:rPr>
        <w:t xml:space="preserve">. </w:t>
      </w:r>
      <w:r>
        <w:rPr>
          <w:rFonts w:asciiTheme="minorHAnsi" w:hAnsiTheme="minorHAnsi" w:cstheme="minorHAnsi"/>
          <w:sz w:val="22"/>
          <w:szCs w:val="22"/>
          <w:lang w:val="en-US"/>
        </w:rPr>
        <w:t>Each lot</w:t>
      </w:r>
      <w:r w:rsidRPr="00B8228C">
        <w:rPr>
          <w:rFonts w:asciiTheme="minorHAnsi" w:hAnsiTheme="minorHAnsi" w:cstheme="minorHAnsi"/>
          <w:sz w:val="22"/>
          <w:szCs w:val="22"/>
          <w:lang w:val="en-US"/>
        </w:rPr>
        <w:t xml:space="preserve"> </w:t>
      </w:r>
      <w:r w:rsidR="003B09B7" w:rsidRPr="00B8228C">
        <w:rPr>
          <w:rFonts w:asciiTheme="minorHAnsi" w:hAnsiTheme="minorHAnsi" w:cstheme="minorHAnsi"/>
          <w:sz w:val="22"/>
          <w:szCs w:val="22"/>
          <w:lang w:val="en-US"/>
        </w:rPr>
        <w:t>is concluded with a single operator.</w:t>
      </w:r>
    </w:p>
    <w:p w14:paraId="16666276" w14:textId="4F20DEE5" w:rsidR="002B4D22" w:rsidRPr="00FC450D" w:rsidRDefault="009B6B50" w:rsidP="00510257">
      <w:pPr>
        <w:pStyle w:val="Titre2"/>
        <w:spacing w:before="120" w:after="120" w:line="240" w:lineRule="auto"/>
        <w:jc w:val="both"/>
        <w:rPr>
          <w:rFonts w:asciiTheme="minorHAnsi" w:hAnsiTheme="minorHAnsi" w:cstheme="minorHAnsi"/>
          <w:sz w:val="22"/>
          <w:szCs w:val="22"/>
          <w:u w:val="single"/>
          <w:lang w:val="en-US"/>
        </w:rPr>
      </w:pPr>
      <w:bookmarkStart w:id="28" w:name="_Toc231206999"/>
      <w:r w:rsidRPr="00FC450D">
        <w:rPr>
          <w:rFonts w:asciiTheme="minorHAnsi" w:hAnsiTheme="minorHAnsi" w:cstheme="minorHAnsi"/>
          <w:sz w:val="22"/>
          <w:szCs w:val="22"/>
          <w:u w:val="single"/>
          <w:lang w:val="en-US"/>
        </w:rPr>
        <w:t>Estimated requirement</w:t>
      </w:r>
      <w:bookmarkEnd w:id="19"/>
      <w:bookmarkEnd w:id="20"/>
      <w:bookmarkEnd w:id="21"/>
      <w:bookmarkEnd w:id="22"/>
      <w:bookmarkEnd w:id="28"/>
    </w:p>
    <w:p w14:paraId="79FDF9A9" w14:textId="59470873" w:rsidR="002275D0" w:rsidRDefault="00500EB1" w:rsidP="00500EB1">
      <w:pPr>
        <w:pStyle w:val="Titre2"/>
        <w:spacing w:before="120" w:after="120" w:line="240" w:lineRule="auto"/>
        <w:jc w:val="both"/>
        <w:rPr>
          <w:rFonts w:asciiTheme="minorHAnsi" w:hAnsiTheme="minorHAnsi" w:cstheme="minorHAnsi"/>
          <w:b w:val="0"/>
          <w:bCs w:val="0"/>
          <w:sz w:val="22"/>
          <w:szCs w:val="22"/>
          <w:lang w:val="en-US"/>
        </w:rPr>
      </w:pPr>
      <w:bookmarkStart w:id="29" w:name="_Toc231207000"/>
      <w:r w:rsidRPr="003D0201">
        <w:rPr>
          <w:rFonts w:asciiTheme="minorHAnsi" w:hAnsiTheme="minorHAnsi" w:cstheme="minorHAnsi"/>
          <w:b w:val="0"/>
          <w:bCs w:val="0"/>
          <w:sz w:val="22"/>
          <w:szCs w:val="22"/>
          <w:lang w:val="en-US"/>
        </w:rPr>
        <w:t xml:space="preserve">For the part of the contract executed through purchase orders, the maximum ceiling is capped </w:t>
      </w:r>
      <w:r w:rsidRPr="00202F66">
        <w:rPr>
          <w:rFonts w:asciiTheme="minorHAnsi" w:hAnsiTheme="minorHAnsi" w:cstheme="minorHAnsi"/>
          <w:b w:val="0"/>
          <w:bCs w:val="0"/>
          <w:sz w:val="22"/>
          <w:szCs w:val="22"/>
          <w:lang w:val="en-US"/>
        </w:rPr>
        <w:t>at</w:t>
      </w:r>
      <w:r w:rsidR="002275D0">
        <w:rPr>
          <w:rFonts w:asciiTheme="minorHAnsi" w:hAnsiTheme="minorHAnsi" w:cstheme="minorHAnsi"/>
          <w:b w:val="0"/>
          <w:bCs w:val="0"/>
          <w:sz w:val="22"/>
          <w:szCs w:val="22"/>
          <w:lang w:val="en-US"/>
        </w:rPr>
        <w:t>:</w:t>
      </w:r>
    </w:p>
    <w:p w14:paraId="26C68F6D" w14:textId="30263C2F" w:rsidR="002275D0" w:rsidRPr="00202F66" w:rsidRDefault="002275D0" w:rsidP="002275D0">
      <w:pPr>
        <w:pStyle w:val="Paragraphedeliste"/>
        <w:numPr>
          <w:ilvl w:val="0"/>
          <w:numId w:val="16"/>
        </w:numPr>
        <w:spacing w:line="240" w:lineRule="auto"/>
        <w:rPr>
          <w:rFonts w:asciiTheme="minorHAnsi" w:hAnsiTheme="minorHAnsi" w:cstheme="minorHAnsi"/>
          <w:sz w:val="22"/>
          <w:szCs w:val="22"/>
        </w:rPr>
      </w:pPr>
      <w:r w:rsidRPr="00202F66">
        <w:rPr>
          <w:rFonts w:asciiTheme="minorHAnsi" w:hAnsiTheme="minorHAnsi" w:cstheme="minorHAnsi"/>
          <w:sz w:val="22"/>
          <w:szCs w:val="22"/>
        </w:rPr>
        <w:t xml:space="preserve">Lot n° </w:t>
      </w:r>
      <w:r w:rsidR="005D36BE" w:rsidRPr="00202F66">
        <w:rPr>
          <w:rFonts w:asciiTheme="minorHAnsi" w:hAnsiTheme="minorHAnsi" w:cstheme="minorHAnsi"/>
          <w:sz w:val="22"/>
          <w:szCs w:val="22"/>
        </w:rPr>
        <w:t>1 :</w:t>
      </w:r>
      <w:r w:rsidRPr="00202F66">
        <w:rPr>
          <w:rFonts w:asciiTheme="minorHAnsi" w:hAnsiTheme="minorHAnsi" w:cstheme="minorHAnsi"/>
          <w:sz w:val="22"/>
          <w:szCs w:val="22"/>
        </w:rPr>
        <w:t xml:space="preserve"> </w:t>
      </w:r>
      <w:r w:rsidR="00824D72">
        <w:rPr>
          <w:rFonts w:asciiTheme="minorHAnsi" w:hAnsiTheme="minorHAnsi" w:cstheme="minorHAnsi"/>
          <w:sz w:val="22"/>
          <w:szCs w:val="22"/>
        </w:rPr>
        <w:t>43 2</w:t>
      </w:r>
      <w:r>
        <w:rPr>
          <w:rFonts w:asciiTheme="minorHAnsi" w:hAnsiTheme="minorHAnsi" w:cstheme="minorHAnsi"/>
          <w:sz w:val="22"/>
          <w:szCs w:val="22"/>
        </w:rPr>
        <w:t>00€ / Per year</w:t>
      </w:r>
    </w:p>
    <w:p w14:paraId="2A7901FF" w14:textId="2DEBED49" w:rsidR="002275D0" w:rsidRPr="00202F66" w:rsidRDefault="002275D0" w:rsidP="002275D0">
      <w:pPr>
        <w:pStyle w:val="Paragraphedeliste"/>
        <w:numPr>
          <w:ilvl w:val="0"/>
          <w:numId w:val="16"/>
        </w:numPr>
        <w:spacing w:line="240" w:lineRule="auto"/>
        <w:rPr>
          <w:rFonts w:asciiTheme="minorHAnsi" w:hAnsiTheme="minorHAnsi" w:cstheme="minorHAnsi"/>
          <w:sz w:val="22"/>
          <w:szCs w:val="22"/>
        </w:rPr>
      </w:pPr>
      <w:r w:rsidRPr="00202F66">
        <w:rPr>
          <w:rFonts w:asciiTheme="minorHAnsi" w:hAnsiTheme="minorHAnsi" w:cstheme="minorHAnsi"/>
          <w:sz w:val="22"/>
          <w:szCs w:val="22"/>
        </w:rPr>
        <w:t>Lot n°</w:t>
      </w:r>
      <w:r w:rsidR="005D36BE" w:rsidRPr="00202F66">
        <w:rPr>
          <w:rFonts w:asciiTheme="minorHAnsi" w:hAnsiTheme="minorHAnsi" w:cstheme="minorHAnsi"/>
          <w:sz w:val="22"/>
          <w:szCs w:val="22"/>
        </w:rPr>
        <w:t>2 :</w:t>
      </w:r>
      <w:r w:rsidRPr="00202F66">
        <w:rPr>
          <w:rFonts w:asciiTheme="minorHAnsi" w:hAnsiTheme="minorHAnsi" w:cstheme="minorHAnsi"/>
          <w:sz w:val="22"/>
          <w:szCs w:val="22"/>
        </w:rPr>
        <w:t xml:space="preserve"> </w:t>
      </w:r>
      <w:r w:rsidR="00824D72">
        <w:rPr>
          <w:rFonts w:asciiTheme="minorHAnsi" w:hAnsiTheme="minorHAnsi" w:cstheme="minorHAnsi"/>
          <w:sz w:val="22"/>
          <w:szCs w:val="22"/>
        </w:rPr>
        <w:t>43 2</w:t>
      </w:r>
      <w:r>
        <w:rPr>
          <w:rFonts w:asciiTheme="minorHAnsi" w:hAnsiTheme="minorHAnsi" w:cstheme="minorHAnsi"/>
          <w:sz w:val="22"/>
          <w:szCs w:val="22"/>
        </w:rPr>
        <w:t>00€ / Per year</w:t>
      </w:r>
    </w:p>
    <w:p w14:paraId="7F4E4C5B" w14:textId="285A74A8" w:rsidR="002275D0" w:rsidRPr="00202F66" w:rsidRDefault="002275D0" w:rsidP="002275D0">
      <w:pPr>
        <w:pStyle w:val="Paragraphedeliste"/>
        <w:numPr>
          <w:ilvl w:val="0"/>
          <w:numId w:val="16"/>
        </w:numPr>
        <w:spacing w:line="240" w:lineRule="auto"/>
        <w:rPr>
          <w:rFonts w:asciiTheme="minorHAnsi" w:hAnsiTheme="minorHAnsi" w:cstheme="minorHAnsi"/>
          <w:sz w:val="22"/>
          <w:szCs w:val="22"/>
        </w:rPr>
      </w:pPr>
      <w:r w:rsidRPr="00202F66">
        <w:rPr>
          <w:rFonts w:asciiTheme="minorHAnsi" w:hAnsiTheme="minorHAnsi" w:cstheme="minorHAnsi"/>
          <w:sz w:val="22"/>
          <w:szCs w:val="22"/>
        </w:rPr>
        <w:t>Lot n°</w:t>
      </w:r>
      <w:r w:rsidR="005D36BE" w:rsidRPr="00202F66">
        <w:rPr>
          <w:rFonts w:asciiTheme="minorHAnsi" w:hAnsiTheme="minorHAnsi" w:cstheme="minorHAnsi"/>
          <w:sz w:val="22"/>
          <w:szCs w:val="22"/>
        </w:rPr>
        <w:t>3 :</w:t>
      </w:r>
      <w:r w:rsidRPr="00202F66">
        <w:rPr>
          <w:rFonts w:asciiTheme="minorHAnsi" w:hAnsiTheme="minorHAnsi" w:cstheme="minorHAnsi"/>
          <w:sz w:val="22"/>
          <w:szCs w:val="22"/>
        </w:rPr>
        <w:t xml:space="preserve"> </w:t>
      </w:r>
      <w:r w:rsidR="00824D72">
        <w:rPr>
          <w:rFonts w:asciiTheme="minorHAnsi" w:hAnsiTheme="minorHAnsi" w:cstheme="minorHAnsi"/>
          <w:sz w:val="22"/>
          <w:szCs w:val="22"/>
        </w:rPr>
        <w:t>43</w:t>
      </w:r>
      <w:r w:rsidR="00FA2077">
        <w:rPr>
          <w:rFonts w:asciiTheme="minorHAnsi" w:hAnsiTheme="minorHAnsi" w:cstheme="minorHAnsi"/>
          <w:sz w:val="22"/>
          <w:szCs w:val="22"/>
        </w:rPr>
        <w:t xml:space="preserve"> </w:t>
      </w:r>
      <w:r w:rsidR="00824D72">
        <w:rPr>
          <w:rFonts w:asciiTheme="minorHAnsi" w:hAnsiTheme="minorHAnsi" w:cstheme="minorHAnsi"/>
          <w:sz w:val="22"/>
          <w:szCs w:val="22"/>
        </w:rPr>
        <w:t>2</w:t>
      </w:r>
      <w:r>
        <w:rPr>
          <w:rFonts w:asciiTheme="minorHAnsi" w:hAnsiTheme="minorHAnsi" w:cstheme="minorHAnsi"/>
          <w:sz w:val="22"/>
          <w:szCs w:val="22"/>
        </w:rPr>
        <w:t>00€ / Per year</w:t>
      </w:r>
    </w:p>
    <w:p w14:paraId="443E5819" w14:textId="77777777" w:rsidR="002275D0" w:rsidRPr="002275D0" w:rsidRDefault="002275D0" w:rsidP="002275D0">
      <w:pPr>
        <w:rPr>
          <w:lang w:val="en-US"/>
        </w:rPr>
      </w:pPr>
    </w:p>
    <w:p w14:paraId="2C3E545C" w14:textId="0B79F57B" w:rsidR="004F75F1" w:rsidRPr="00FC450D" w:rsidRDefault="004F75F1" w:rsidP="00500EB1">
      <w:pPr>
        <w:pStyle w:val="Titre2"/>
        <w:spacing w:before="120" w:after="120" w:line="240" w:lineRule="auto"/>
        <w:jc w:val="both"/>
        <w:rPr>
          <w:rFonts w:asciiTheme="minorHAnsi" w:hAnsiTheme="minorHAnsi" w:cstheme="minorHAnsi"/>
          <w:sz w:val="22"/>
          <w:szCs w:val="22"/>
          <w:u w:val="single"/>
          <w:lang w:val="en-US"/>
        </w:rPr>
      </w:pPr>
      <w:r w:rsidRPr="00FC450D">
        <w:rPr>
          <w:rFonts w:asciiTheme="minorHAnsi" w:hAnsiTheme="minorHAnsi" w:cstheme="minorHAnsi"/>
          <w:sz w:val="22"/>
          <w:szCs w:val="22"/>
          <w:u w:val="single"/>
          <w:lang w:val="en-US"/>
        </w:rPr>
        <w:t>Contract duration</w:t>
      </w:r>
      <w:bookmarkEnd w:id="29"/>
    </w:p>
    <w:p w14:paraId="0DCA8895" w14:textId="6F3C7AEC" w:rsidR="002E6805" w:rsidRPr="00FC450D" w:rsidRDefault="0057309E" w:rsidP="002E6805">
      <w:pPr>
        <w:spacing w:line="240" w:lineRule="auto"/>
        <w:jc w:val="both"/>
        <w:rPr>
          <w:rFonts w:asciiTheme="minorHAnsi" w:hAnsiTheme="minorHAnsi" w:cstheme="minorHAnsi"/>
          <w:sz w:val="22"/>
          <w:szCs w:val="22"/>
          <w:lang w:val="en-US"/>
        </w:rPr>
      </w:pPr>
      <w:r w:rsidRPr="00FC450D">
        <w:rPr>
          <w:rFonts w:asciiTheme="minorHAnsi" w:hAnsiTheme="minorHAnsi" w:cstheme="minorHAnsi"/>
          <w:sz w:val="22"/>
          <w:szCs w:val="22"/>
          <w:lang w:val="en-US"/>
        </w:rPr>
        <w:t xml:space="preserve">The estimated duration of the contract is set at </w:t>
      </w:r>
      <w:r w:rsidR="00E859F4">
        <w:rPr>
          <w:rFonts w:asciiTheme="minorHAnsi" w:hAnsiTheme="minorHAnsi" w:cstheme="minorHAnsi"/>
          <w:sz w:val="22"/>
          <w:szCs w:val="22"/>
          <w:lang w:val="en-US"/>
        </w:rPr>
        <w:t>3</w:t>
      </w:r>
      <w:r w:rsidR="005A16F5">
        <w:rPr>
          <w:rFonts w:asciiTheme="minorHAnsi" w:hAnsiTheme="minorHAnsi" w:cstheme="minorHAnsi"/>
          <w:sz w:val="22"/>
          <w:szCs w:val="22"/>
          <w:lang w:val="en-US"/>
        </w:rPr>
        <w:t>3</w:t>
      </w:r>
      <w:r w:rsidRPr="00FC450D">
        <w:rPr>
          <w:rFonts w:asciiTheme="minorHAnsi" w:hAnsiTheme="minorHAnsi" w:cstheme="minorHAnsi"/>
          <w:sz w:val="22"/>
          <w:szCs w:val="22"/>
          <w:lang w:val="en-US"/>
        </w:rPr>
        <w:t xml:space="preserve"> months from its notification date</w:t>
      </w:r>
      <w:r w:rsidR="00336C2A">
        <w:rPr>
          <w:rFonts w:asciiTheme="minorHAnsi" w:hAnsiTheme="minorHAnsi" w:cstheme="minorHAnsi"/>
          <w:sz w:val="22"/>
          <w:szCs w:val="22"/>
          <w:lang w:val="en-US"/>
        </w:rPr>
        <w:t xml:space="preserve"> for the three lots</w:t>
      </w:r>
      <w:r w:rsidRPr="00FC450D">
        <w:rPr>
          <w:rFonts w:asciiTheme="minorHAnsi" w:hAnsiTheme="minorHAnsi" w:cstheme="minorHAnsi"/>
          <w:sz w:val="22"/>
          <w:szCs w:val="22"/>
          <w:lang w:val="en-US"/>
        </w:rPr>
        <w:t xml:space="preserve">. For information purposes, the estimated date of notification is </w:t>
      </w:r>
      <w:r w:rsidR="002275D0">
        <w:rPr>
          <w:rFonts w:asciiTheme="minorHAnsi" w:hAnsiTheme="minorHAnsi" w:cstheme="minorHAnsi"/>
          <w:sz w:val="22"/>
          <w:szCs w:val="22"/>
          <w:lang w:val="en-US"/>
        </w:rPr>
        <w:t>2</w:t>
      </w:r>
      <w:r w:rsidR="005A16F5">
        <w:rPr>
          <w:rFonts w:asciiTheme="minorHAnsi" w:hAnsiTheme="minorHAnsi" w:cstheme="minorHAnsi"/>
          <w:sz w:val="22"/>
          <w:szCs w:val="22"/>
          <w:lang w:val="en-US"/>
        </w:rPr>
        <w:t>8/09/2026</w:t>
      </w:r>
      <w:r w:rsidR="00E859F4">
        <w:rPr>
          <w:rFonts w:asciiTheme="minorHAnsi" w:hAnsiTheme="minorHAnsi" w:cstheme="minorHAnsi"/>
          <w:sz w:val="22"/>
          <w:szCs w:val="22"/>
          <w:lang w:val="en-US"/>
        </w:rPr>
        <w:t xml:space="preserve">. </w:t>
      </w:r>
    </w:p>
    <w:p w14:paraId="5117BDCC" w14:textId="77777777" w:rsidR="007F3B89" w:rsidRPr="00FC450D" w:rsidRDefault="007F3B89" w:rsidP="002E6805">
      <w:pPr>
        <w:spacing w:line="240" w:lineRule="auto"/>
        <w:jc w:val="both"/>
        <w:rPr>
          <w:rFonts w:asciiTheme="minorHAnsi" w:hAnsiTheme="minorHAnsi" w:cstheme="minorHAnsi"/>
          <w:sz w:val="22"/>
          <w:szCs w:val="22"/>
          <w:lang w:val="en-US"/>
        </w:rPr>
      </w:pPr>
    </w:p>
    <w:p w14:paraId="622D2D99" w14:textId="77777777" w:rsidR="00FC5DEB" w:rsidRPr="00FC450D" w:rsidRDefault="00FC5DEB" w:rsidP="00510257">
      <w:pPr>
        <w:pStyle w:val="Titre2"/>
        <w:spacing w:before="120" w:after="120" w:line="240" w:lineRule="auto"/>
        <w:jc w:val="both"/>
        <w:rPr>
          <w:rFonts w:asciiTheme="minorHAnsi" w:hAnsiTheme="minorHAnsi" w:cstheme="minorHAnsi"/>
          <w:sz w:val="22"/>
          <w:szCs w:val="22"/>
          <w:u w:val="single"/>
          <w:lang w:val="en-US"/>
        </w:rPr>
      </w:pPr>
      <w:bookmarkStart w:id="30" w:name="_Toc231207001"/>
      <w:r w:rsidRPr="00FC450D">
        <w:rPr>
          <w:rFonts w:asciiTheme="minorHAnsi" w:hAnsiTheme="minorHAnsi" w:cstheme="minorHAnsi"/>
          <w:sz w:val="22"/>
          <w:szCs w:val="22"/>
          <w:u w:val="single"/>
          <w:lang w:val="en-US"/>
        </w:rPr>
        <w:t>Allotment</w:t>
      </w:r>
      <w:bookmarkEnd w:id="30"/>
    </w:p>
    <w:p w14:paraId="652D73BD" w14:textId="598151BA" w:rsidR="009B6B50" w:rsidRPr="00FC450D" w:rsidRDefault="009B6B50" w:rsidP="009B6B50">
      <w:pPr>
        <w:rPr>
          <w:rFonts w:asciiTheme="minorHAnsi" w:hAnsiTheme="minorHAnsi" w:cstheme="minorHAnsi"/>
          <w:sz w:val="22"/>
          <w:szCs w:val="22"/>
          <w:lang w:val="en-US"/>
        </w:rPr>
      </w:pPr>
    </w:p>
    <w:p w14:paraId="7A3B23CA" w14:textId="48F07B28" w:rsidR="00FC5DEB" w:rsidRPr="00CA51D5" w:rsidRDefault="00FC5DEB" w:rsidP="009B6B50">
      <w:pPr>
        <w:rPr>
          <w:rFonts w:asciiTheme="minorHAnsi" w:hAnsiTheme="minorHAnsi" w:cstheme="minorHAnsi"/>
          <w:sz w:val="22"/>
          <w:szCs w:val="22"/>
          <w:lang w:val="en-US"/>
        </w:rPr>
      </w:pPr>
      <w:r w:rsidRPr="00FC450D">
        <w:rPr>
          <w:rFonts w:asciiTheme="minorHAnsi" w:hAnsiTheme="minorHAnsi" w:cstheme="minorHAnsi"/>
          <w:sz w:val="22"/>
          <w:szCs w:val="22"/>
          <w:lang w:val="en-US"/>
        </w:rPr>
        <w:t xml:space="preserve">The </w:t>
      </w:r>
      <w:r w:rsidRPr="00CA51D5">
        <w:rPr>
          <w:rFonts w:asciiTheme="minorHAnsi" w:hAnsiTheme="minorHAnsi" w:cstheme="minorHAnsi"/>
          <w:sz w:val="22"/>
          <w:szCs w:val="22"/>
          <w:lang w:val="en-US"/>
        </w:rPr>
        <w:t xml:space="preserve">consultation is allotted in </w:t>
      </w:r>
      <w:r w:rsidR="00E859F4" w:rsidRPr="00CA51D5">
        <w:rPr>
          <w:rFonts w:asciiTheme="minorHAnsi" w:hAnsiTheme="minorHAnsi" w:cstheme="minorHAnsi"/>
          <w:b/>
          <w:sz w:val="22"/>
          <w:szCs w:val="22"/>
          <w:lang w:val="en-US"/>
        </w:rPr>
        <w:t>3</w:t>
      </w:r>
      <w:r w:rsidRPr="00CA51D5">
        <w:rPr>
          <w:rFonts w:asciiTheme="minorHAnsi" w:hAnsiTheme="minorHAnsi" w:cstheme="minorHAnsi"/>
          <w:sz w:val="22"/>
          <w:szCs w:val="22"/>
          <w:lang w:val="en-US"/>
        </w:rPr>
        <w:t xml:space="preserve"> batches as follows:</w:t>
      </w:r>
    </w:p>
    <w:p w14:paraId="49D8FB16" w14:textId="1AABF9E4" w:rsidR="00FC5DEB" w:rsidRPr="00202F66" w:rsidRDefault="00FC5DEB" w:rsidP="002917BC">
      <w:pPr>
        <w:pStyle w:val="Paragraphedeliste"/>
        <w:numPr>
          <w:ilvl w:val="0"/>
          <w:numId w:val="16"/>
        </w:numPr>
        <w:spacing w:line="240" w:lineRule="auto"/>
        <w:rPr>
          <w:rFonts w:asciiTheme="minorHAnsi" w:hAnsiTheme="minorHAnsi" w:cstheme="minorHAnsi"/>
          <w:sz w:val="22"/>
          <w:szCs w:val="22"/>
        </w:rPr>
      </w:pPr>
      <w:r w:rsidRPr="00202F66">
        <w:rPr>
          <w:rFonts w:asciiTheme="minorHAnsi" w:hAnsiTheme="minorHAnsi" w:cstheme="minorHAnsi"/>
          <w:sz w:val="22"/>
          <w:szCs w:val="22"/>
        </w:rPr>
        <w:t xml:space="preserve">Lot n° 1 : </w:t>
      </w:r>
      <w:r w:rsidR="00845310" w:rsidRPr="00202F66">
        <w:rPr>
          <w:rFonts w:asciiTheme="minorHAnsi" w:hAnsiTheme="minorHAnsi" w:cstheme="minorHAnsi"/>
          <w:sz w:val="22"/>
          <w:szCs w:val="22"/>
        </w:rPr>
        <w:t>West</w:t>
      </w:r>
      <w:r w:rsidR="002D700C">
        <w:rPr>
          <w:rFonts w:asciiTheme="minorHAnsi" w:hAnsiTheme="minorHAnsi" w:cstheme="minorHAnsi"/>
          <w:sz w:val="22"/>
          <w:szCs w:val="22"/>
        </w:rPr>
        <w:t xml:space="preserve"> Libya</w:t>
      </w:r>
    </w:p>
    <w:p w14:paraId="24255AD4" w14:textId="59FE1797" w:rsidR="00FC5DEB" w:rsidRPr="00202F66" w:rsidRDefault="00845310" w:rsidP="00CA51D5">
      <w:pPr>
        <w:pStyle w:val="Paragraphedeliste"/>
        <w:numPr>
          <w:ilvl w:val="0"/>
          <w:numId w:val="16"/>
        </w:numPr>
        <w:spacing w:line="240" w:lineRule="auto"/>
        <w:rPr>
          <w:rFonts w:asciiTheme="minorHAnsi" w:hAnsiTheme="minorHAnsi" w:cstheme="minorHAnsi"/>
          <w:sz w:val="22"/>
          <w:szCs w:val="22"/>
        </w:rPr>
      </w:pPr>
      <w:r w:rsidRPr="00202F66">
        <w:rPr>
          <w:rFonts w:asciiTheme="minorHAnsi" w:hAnsiTheme="minorHAnsi" w:cstheme="minorHAnsi"/>
          <w:sz w:val="22"/>
          <w:szCs w:val="22"/>
        </w:rPr>
        <w:t>Lot n°2 : East</w:t>
      </w:r>
      <w:r w:rsidR="002D700C">
        <w:rPr>
          <w:rFonts w:asciiTheme="minorHAnsi" w:hAnsiTheme="minorHAnsi" w:cstheme="minorHAnsi"/>
          <w:sz w:val="22"/>
          <w:szCs w:val="22"/>
        </w:rPr>
        <w:t xml:space="preserve"> Libya</w:t>
      </w:r>
    </w:p>
    <w:p w14:paraId="0716657D" w14:textId="61641B0F" w:rsidR="00C92420" w:rsidRPr="00202F66" w:rsidRDefault="00E859F4" w:rsidP="00E859F4">
      <w:pPr>
        <w:pStyle w:val="Paragraphedeliste"/>
        <w:numPr>
          <w:ilvl w:val="0"/>
          <w:numId w:val="16"/>
        </w:numPr>
        <w:spacing w:line="240" w:lineRule="auto"/>
        <w:rPr>
          <w:rFonts w:asciiTheme="minorHAnsi" w:hAnsiTheme="minorHAnsi" w:cstheme="minorHAnsi"/>
          <w:sz w:val="22"/>
          <w:szCs w:val="22"/>
        </w:rPr>
      </w:pPr>
      <w:r w:rsidRPr="00202F66">
        <w:rPr>
          <w:rFonts w:asciiTheme="minorHAnsi" w:hAnsiTheme="minorHAnsi" w:cstheme="minorHAnsi"/>
          <w:sz w:val="22"/>
          <w:szCs w:val="22"/>
        </w:rPr>
        <w:t>Lot n° 3 :</w:t>
      </w:r>
      <w:r w:rsidR="00CA51D5" w:rsidRPr="00202F66">
        <w:rPr>
          <w:rFonts w:asciiTheme="minorHAnsi" w:hAnsiTheme="minorHAnsi" w:cstheme="minorHAnsi"/>
          <w:sz w:val="22"/>
          <w:szCs w:val="22"/>
        </w:rPr>
        <w:t xml:space="preserve"> </w:t>
      </w:r>
      <w:r w:rsidR="00500EB1" w:rsidRPr="00202F66">
        <w:rPr>
          <w:rFonts w:asciiTheme="minorHAnsi" w:hAnsiTheme="minorHAnsi" w:cstheme="minorHAnsi"/>
          <w:sz w:val="22"/>
          <w:szCs w:val="22"/>
        </w:rPr>
        <w:t>Southern Libya</w:t>
      </w:r>
    </w:p>
    <w:p w14:paraId="0B1780DB" w14:textId="77777777" w:rsidR="00CA51D5" w:rsidRPr="00CA51D5" w:rsidRDefault="00CA51D5" w:rsidP="00CA51D5">
      <w:pPr>
        <w:pStyle w:val="Paragraphedeliste"/>
        <w:spacing w:line="240" w:lineRule="auto"/>
        <w:rPr>
          <w:rFonts w:asciiTheme="minorHAnsi" w:hAnsiTheme="minorHAnsi" w:cstheme="minorHAnsi"/>
          <w:sz w:val="22"/>
          <w:szCs w:val="22"/>
        </w:rPr>
      </w:pPr>
    </w:p>
    <w:p w14:paraId="0F4AFFAF" w14:textId="3E6B250C" w:rsidR="00E31DA6" w:rsidRDefault="008E3936" w:rsidP="00500EB1">
      <w:pPr>
        <w:pStyle w:val="Paragraphedeliste"/>
        <w:numPr>
          <w:ilvl w:val="0"/>
          <w:numId w:val="16"/>
        </w:numPr>
        <w:spacing w:line="240" w:lineRule="auto"/>
        <w:jc w:val="both"/>
        <w:rPr>
          <w:rFonts w:asciiTheme="minorHAnsi" w:hAnsiTheme="minorHAnsi" w:cstheme="minorHAnsi"/>
          <w:sz w:val="22"/>
          <w:szCs w:val="22"/>
          <w:lang w:val="en-US"/>
        </w:rPr>
      </w:pPr>
      <w:r w:rsidRPr="00E31DA6">
        <w:rPr>
          <w:rFonts w:asciiTheme="minorHAnsi" w:hAnsiTheme="minorHAnsi" w:cstheme="minorHAnsi"/>
          <w:sz w:val="22"/>
          <w:szCs w:val="22"/>
          <w:lang w:val="en-US"/>
        </w:rPr>
        <w:t>Applicants must submit their applications for the expected performance package acc</w:t>
      </w:r>
      <w:r w:rsidR="00CA51D5" w:rsidRPr="00E31DA6">
        <w:rPr>
          <w:rFonts w:asciiTheme="minorHAnsi" w:hAnsiTheme="minorHAnsi" w:cstheme="minorHAnsi"/>
          <w:sz w:val="22"/>
          <w:szCs w:val="22"/>
          <w:lang w:val="en-US"/>
        </w:rPr>
        <w:t>ording to the defined allotment</w:t>
      </w:r>
      <w:r w:rsidRPr="00E31DA6">
        <w:rPr>
          <w:rFonts w:asciiTheme="minorHAnsi" w:hAnsiTheme="minorHAnsi" w:cstheme="minorHAnsi"/>
          <w:sz w:val="22"/>
          <w:szCs w:val="22"/>
          <w:lang w:val="en-US"/>
        </w:rPr>
        <w:t xml:space="preserve">. </w:t>
      </w:r>
      <w:bookmarkStart w:id="31" w:name="_Toc417653425"/>
      <w:bookmarkStart w:id="32" w:name="_Toc419212441"/>
      <w:bookmarkStart w:id="33" w:name="_Toc443657775"/>
      <w:bookmarkStart w:id="34" w:name="_Toc446628694"/>
      <w:bookmarkEnd w:id="23"/>
      <w:bookmarkEnd w:id="24"/>
      <w:bookmarkEnd w:id="25"/>
      <w:bookmarkEnd w:id="26"/>
      <w:bookmarkEnd w:id="27"/>
    </w:p>
    <w:p w14:paraId="5336D44D" w14:textId="77777777" w:rsidR="00500EB1" w:rsidRPr="00500EB1" w:rsidRDefault="00500EB1" w:rsidP="00500EB1">
      <w:pPr>
        <w:spacing w:line="240" w:lineRule="auto"/>
        <w:jc w:val="both"/>
        <w:rPr>
          <w:rFonts w:asciiTheme="minorHAnsi" w:hAnsiTheme="minorHAnsi" w:cstheme="minorHAnsi"/>
          <w:sz w:val="22"/>
          <w:szCs w:val="22"/>
          <w:lang w:val="en-US"/>
        </w:rPr>
      </w:pPr>
    </w:p>
    <w:p w14:paraId="5D9901BA" w14:textId="23F7D2CA" w:rsidR="00E31DA6" w:rsidRPr="00500EB1" w:rsidRDefault="00E31DA6" w:rsidP="00E31DA6">
      <w:pPr>
        <w:pStyle w:val="Paragraphedeliste"/>
        <w:numPr>
          <w:ilvl w:val="0"/>
          <w:numId w:val="16"/>
        </w:numPr>
        <w:spacing w:line="240" w:lineRule="auto"/>
        <w:jc w:val="both"/>
        <w:rPr>
          <w:rFonts w:asciiTheme="minorHAnsi" w:hAnsiTheme="minorHAnsi" w:cstheme="minorHAnsi"/>
          <w:b/>
          <w:bCs/>
          <w:sz w:val="22"/>
          <w:szCs w:val="22"/>
          <w:lang w:val="en-US"/>
        </w:rPr>
      </w:pPr>
      <w:r w:rsidRPr="00500EB1">
        <w:rPr>
          <w:rFonts w:asciiTheme="minorHAnsi" w:hAnsiTheme="minorHAnsi" w:cstheme="minorHAnsi"/>
          <w:b/>
          <w:bCs/>
          <w:sz w:val="22"/>
          <w:szCs w:val="22"/>
          <w:lang w:val="en-US"/>
        </w:rPr>
        <w:t>Tenderers may submit an offer for only one lot.</w:t>
      </w:r>
    </w:p>
    <w:p w14:paraId="4744DA1B" w14:textId="433B7DA2" w:rsidR="00F07EDC" w:rsidRPr="00FC450D" w:rsidRDefault="00F07EDC" w:rsidP="00F07EDC">
      <w:pPr>
        <w:pStyle w:val="Titre2"/>
        <w:spacing w:before="120" w:after="120" w:line="240" w:lineRule="auto"/>
        <w:jc w:val="both"/>
        <w:rPr>
          <w:rFonts w:asciiTheme="minorHAnsi" w:hAnsiTheme="minorHAnsi" w:cstheme="minorHAnsi"/>
          <w:sz w:val="22"/>
          <w:szCs w:val="22"/>
          <w:u w:val="single"/>
          <w:lang w:val="en-US"/>
        </w:rPr>
      </w:pPr>
      <w:bookmarkStart w:id="35" w:name="_Toc231207002"/>
      <w:r w:rsidRPr="00FC450D">
        <w:rPr>
          <w:rFonts w:asciiTheme="minorHAnsi" w:hAnsiTheme="minorHAnsi" w:cstheme="minorHAnsi"/>
          <w:sz w:val="22"/>
          <w:szCs w:val="22"/>
          <w:u w:val="single"/>
          <w:lang w:val="en-US"/>
        </w:rPr>
        <w:t>Options</w:t>
      </w:r>
      <w:bookmarkEnd w:id="35"/>
    </w:p>
    <w:p w14:paraId="78157605" w14:textId="77777777" w:rsidR="00F07EDC" w:rsidRPr="00FC450D" w:rsidRDefault="00F07EDC" w:rsidP="00F07EDC">
      <w:pPr>
        <w:pStyle w:val="Titre2"/>
        <w:spacing w:before="120" w:after="120" w:line="240" w:lineRule="auto"/>
        <w:ind w:left="708"/>
        <w:jc w:val="both"/>
        <w:rPr>
          <w:rFonts w:asciiTheme="minorHAnsi" w:hAnsiTheme="minorHAnsi" w:cstheme="minorHAnsi"/>
          <w:i/>
          <w:sz w:val="22"/>
          <w:szCs w:val="22"/>
          <w:lang w:val="en-US"/>
        </w:rPr>
      </w:pPr>
      <w:bookmarkStart w:id="36" w:name="_Toc231207003"/>
      <w:r w:rsidRPr="00FC450D">
        <w:rPr>
          <w:rFonts w:asciiTheme="minorHAnsi" w:hAnsiTheme="minorHAnsi" w:cstheme="minorHAnsi"/>
          <w:i/>
          <w:sz w:val="22"/>
          <w:szCs w:val="22"/>
          <w:lang w:val="en-US"/>
        </w:rPr>
        <w:t>Similar benefits</w:t>
      </w:r>
      <w:bookmarkEnd w:id="36"/>
    </w:p>
    <w:p w14:paraId="6A5DA150" w14:textId="77777777" w:rsidR="00F07EDC" w:rsidRPr="00FC450D" w:rsidRDefault="00F07EDC" w:rsidP="00F07EDC">
      <w:pPr>
        <w:jc w:val="both"/>
        <w:rPr>
          <w:rFonts w:asciiTheme="minorHAnsi" w:hAnsiTheme="minorHAnsi" w:cstheme="minorHAnsi"/>
          <w:bCs/>
          <w:iCs/>
          <w:sz w:val="22"/>
          <w:szCs w:val="22"/>
          <w:lang w:val="en-US"/>
        </w:rPr>
      </w:pPr>
      <w:r w:rsidRPr="00FC450D">
        <w:rPr>
          <w:rFonts w:asciiTheme="minorHAnsi" w:hAnsiTheme="minorHAnsi" w:cstheme="minorHAnsi"/>
          <w:bCs/>
          <w:iCs/>
          <w:sz w:val="22"/>
          <w:szCs w:val="22"/>
          <w:lang w:val="en-US"/>
        </w:rPr>
        <w:t>Pursuant to Article R.2122-7 of the Public Procurement Code, the contract holder may be entrusted, in the context of a negotiated procedure without competition, with carrying out services similar to those under the initial contract. The period during which such contract(s) may be concluded shall not exceed three years from notification of the initial contract.</w:t>
      </w:r>
    </w:p>
    <w:p w14:paraId="250271E0" w14:textId="77777777" w:rsidR="00F07EDC" w:rsidRPr="00FC450D" w:rsidRDefault="00F07EDC" w:rsidP="00F07EDC">
      <w:pPr>
        <w:pStyle w:val="v"/>
        <w:widowControl w:val="0"/>
        <w:ind w:left="0" w:firstLine="0"/>
        <w:rPr>
          <w:rFonts w:asciiTheme="minorHAnsi" w:hAnsiTheme="minorHAnsi" w:cstheme="minorHAnsi"/>
          <w:szCs w:val="22"/>
          <w:lang w:val="en-US"/>
        </w:rPr>
      </w:pPr>
      <w:bookmarkStart w:id="37" w:name="_Toc491193961"/>
      <w:bookmarkEnd w:id="37"/>
    </w:p>
    <w:p w14:paraId="05D832B9" w14:textId="52ACE1F1" w:rsidR="003D2522" w:rsidRPr="00FC450D" w:rsidRDefault="003D2522" w:rsidP="00F07EDC">
      <w:pPr>
        <w:pStyle w:val="Titre2"/>
        <w:spacing w:before="120" w:after="120" w:line="240" w:lineRule="auto"/>
        <w:ind w:left="708"/>
        <w:jc w:val="both"/>
        <w:rPr>
          <w:rFonts w:asciiTheme="minorHAnsi" w:hAnsiTheme="minorHAnsi" w:cstheme="minorHAnsi"/>
          <w:i/>
          <w:sz w:val="22"/>
          <w:szCs w:val="22"/>
          <w:lang w:val="en-US"/>
        </w:rPr>
      </w:pPr>
      <w:bookmarkStart w:id="38" w:name="_Toc231207004"/>
      <w:r w:rsidRPr="00FC450D">
        <w:rPr>
          <w:rFonts w:asciiTheme="minorHAnsi" w:hAnsiTheme="minorHAnsi" w:cstheme="minorHAnsi"/>
          <w:i/>
          <w:sz w:val="22"/>
          <w:szCs w:val="22"/>
          <w:lang w:val="en-US"/>
        </w:rPr>
        <w:t>Renewals</w:t>
      </w:r>
      <w:bookmarkEnd w:id="38"/>
    </w:p>
    <w:p w14:paraId="575B60BF" w14:textId="1F75E458" w:rsidR="003D2522" w:rsidRPr="00FC450D" w:rsidRDefault="008167B6" w:rsidP="003D2522">
      <w:pPr>
        <w:spacing w:line="240" w:lineRule="auto"/>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For the three lots, </w:t>
      </w:r>
      <w:r w:rsidR="003D2522" w:rsidRPr="00FC450D">
        <w:rPr>
          <w:rFonts w:asciiTheme="minorHAnsi" w:hAnsiTheme="minorHAnsi" w:cstheme="minorHAnsi"/>
          <w:sz w:val="22"/>
          <w:szCs w:val="22"/>
          <w:lang w:val="en-US"/>
        </w:rPr>
        <w:t xml:space="preserve">contract </w:t>
      </w:r>
      <w:r>
        <w:rPr>
          <w:rFonts w:asciiTheme="minorHAnsi" w:hAnsiTheme="minorHAnsi" w:cstheme="minorHAnsi"/>
          <w:sz w:val="22"/>
          <w:szCs w:val="22"/>
          <w:lang w:val="en-US"/>
        </w:rPr>
        <w:t>are</w:t>
      </w:r>
      <w:r w:rsidRPr="00FC450D">
        <w:rPr>
          <w:rFonts w:asciiTheme="minorHAnsi" w:hAnsiTheme="minorHAnsi" w:cstheme="minorHAnsi"/>
          <w:sz w:val="22"/>
          <w:szCs w:val="22"/>
          <w:lang w:val="en-US"/>
        </w:rPr>
        <w:t xml:space="preserve"> </w:t>
      </w:r>
      <w:r w:rsidR="003D2522" w:rsidRPr="00FC450D">
        <w:rPr>
          <w:rFonts w:asciiTheme="minorHAnsi" w:hAnsiTheme="minorHAnsi" w:cstheme="minorHAnsi"/>
          <w:sz w:val="22"/>
          <w:szCs w:val="22"/>
          <w:lang w:val="en-US"/>
        </w:rPr>
        <w:t xml:space="preserve">concluded for an initial term of </w:t>
      </w:r>
      <w:r w:rsidR="00E859F4">
        <w:rPr>
          <w:rFonts w:asciiTheme="minorHAnsi" w:hAnsiTheme="minorHAnsi" w:cstheme="minorHAnsi"/>
          <w:sz w:val="22"/>
          <w:szCs w:val="22"/>
          <w:lang w:val="en-US"/>
        </w:rPr>
        <w:t>11</w:t>
      </w:r>
      <w:r w:rsidR="003D2522" w:rsidRPr="00FC450D">
        <w:rPr>
          <w:rFonts w:asciiTheme="minorHAnsi" w:hAnsiTheme="minorHAnsi" w:cstheme="minorHAnsi"/>
          <w:sz w:val="22"/>
          <w:szCs w:val="22"/>
          <w:lang w:val="en-US"/>
        </w:rPr>
        <w:t xml:space="preserve"> months from its notification. </w:t>
      </w:r>
      <w:r>
        <w:rPr>
          <w:rFonts w:asciiTheme="minorHAnsi" w:hAnsiTheme="minorHAnsi" w:cstheme="minorHAnsi"/>
          <w:sz w:val="22"/>
          <w:szCs w:val="22"/>
          <w:lang w:val="en-US"/>
        </w:rPr>
        <w:t>they</w:t>
      </w:r>
      <w:r w:rsidRPr="00FC450D">
        <w:rPr>
          <w:rFonts w:asciiTheme="minorHAnsi" w:hAnsiTheme="minorHAnsi" w:cstheme="minorHAnsi"/>
          <w:sz w:val="22"/>
          <w:szCs w:val="22"/>
          <w:lang w:val="en-US"/>
        </w:rPr>
        <w:t xml:space="preserve"> </w:t>
      </w:r>
      <w:r w:rsidR="003D2522" w:rsidRPr="00FC450D">
        <w:rPr>
          <w:rFonts w:asciiTheme="minorHAnsi" w:hAnsiTheme="minorHAnsi" w:cstheme="minorHAnsi"/>
          <w:sz w:val="22"/>
          <w:szCs w:val="22"/>
          <w:lang w:val="en-US"/>
        </w:rPr>
        <w:t>shall be renewable</w:t>
      </w:r>
      <w:r>
        <w:rPr>
          <w:rFonts w:asciiTheme="minorHAnsi" w:hAnsiTheme="minorHAnsi" w:cstheme="minorHAnsi"/>
          <w:sz w:val="22"/>
          <w:szCs w:val="22"/>
          <w:lang w:val="en-US"/>
        </w:rPr>
        <w:t>s</w:t>
      </w:r>
      <w:r w:rsidR="003D2522" w:rsidRPr="00FC450D">
        <w:rPr>
          <w:rFonts w:asciiTheme="minorHAnsi" w:hAnsiTheme="minorHAnsi" w:cstheme="minorHAnsi"/>
          <w:sz w:val="22"/>
          <w:szCs w:val="22"/>
          <w:lang w:val="en-US"/>
        </w:rPr>
        <w:t xml:space="preserve"> </w:t>
      </w:r>
      <w:r w:rsidR="00E859F4">
        <w:rPr>
          <w:rFonts w:asciiTheme="minorHAnsi" w:hAnsiTheme="minorHAnsi" w:cstheme="minorHAnsi"/>
          <w:sz w:val="22"/>
          <w:szCs w:val="22"/>
          <w:lang w:val="en-US"/>
        </w:rPr>
        <w:t>2</w:t>
      </w:r>
      <w:r w:rsidR="003D2522" w:rsidRPr="00FC450D">
        <w:rPr>
          <w:rFonts w:asciiTheme="minorHAnsi" w:hAnsiTheme="minorHAnsi" w:cstheme="minorHAnsi"/>
          <w:sz w:val="22"/>
          <w:szCs w:val="22"/>
          <w:lang w:val="en-US"/>
        </w:rPr>
        <w:t xml:space="preserve"> times by tacit decision of the contracting authority without exceeding a total duration of </w:t>
      </w:r>
      <w:r w:rsidR="00E859F4">
        <w:rPr>
          <w:rFonts w:asciiTheme="minorHAnsi" w:hAnsiTheme="minorHAnsi" w:cstheme="minorHAnsi"/>
          <w:sz w:val="22"/>
          <w:szCs w:val="22"/>
          <w:lang w:val="en-US"/>
        </w:rPr>
        <w:t>33</w:t>
      </w:r>
      <w:r w:rsidR="003D2522" w:rsidRPr="00FC450D">
        <w:rPr>
          <w:rFonts w:asciiTheme="minorHAnsi" w:hAnsiTheme="minorHAnsi" w:cstheme="minorHAnsi"/>
          <w:sz w:val="22"/>
          <w:szCs w:val="22"/>
          <w:lang w:val="en-US"/>
        </w:rPr>
        <w:t xml:space="preserve"> months. </w:t>
      </w:r>
    </w:p>
    <w:p w14:paraId="391AF406" w14:textId="61CC5E1B" w:rsidR="00F61E7E" w:rsidRDefault="00F61E7E" w:rsidP="0006068D">
      <w:pPr>
        <w:rPr>
          <w:lang w:val="en-US"/>
        </w:rPr>
      </w:pPr>
    </w:p>
    <w:p w14:paraId="784313F6" w14:textId="2197D86C" w:rsidR="00A10B24" w:rsidRDefault="00A10B24" w:rsidP="0006068D">
      <w:pPr>
        <w:rPr>
          <w:lang w:val="en-US"/>
        </w:rPr>
      </w:pPr>
    </w:p>
    <w:p w14:paraId="59566280" w14:textId="2C298349" w:rsidR="00A10B24" w:rsidRDefault="00A10B24" w:rsidP="0006068D">
      <w:pPr>
        <w:rPr>
          <w:lang w:val="en-US"/>
        </w:rPr>
      </w:pPr>
    </w:p>
    <w:p w14:paraId="4F9E604F" w14:textId="77777777" w:rsidR="00A10B24" w:rsidRPr="00FC450D" w:rsidRDefault="00A10B24" w:rsidP="0006068D">
      <w:pPr>
        <w:rPr>
          <w:lang w:val="en-US"/>
        </w:rPr>
      </w:pPr>
    </w:p>
    <w:p w14:paraId="4A0051AA" w14:textId="7E74EE1D" w:rsidR="00616F94" w:rsidRPr="00FC450D" w:rsidRDefault="00616F94" w:rsidP="004C6134">
      <w:pPr>
        <w:pStyle w:val="v"/>
        <w:widowControl w:val="0"/>
        <w:numPr>
          <w:ilvl w:val="0"/>
          <w:numId w:val="6"/>
        </w:numPr>
        <w:spacing w:before="240" w:after="120"/>
        <w:ind w:left="357" w:hanging="357"/>
        <w:outlineLvl w:val="0"/>
        <w:rPr>
          <w:rFonts w:asciiTheme="minorHAnsi" w:hAnsiTheme="minorHAnsi" w:cstheme="minorHAnsi"/>
          <w:b/>
          <w:caps/>
          <w:sz w:val="28"/>
          <w:szCs w:val="22"/>
          <w:u w:val="single"/>
          <w:lang w:val="en-US"/>
        </w:rPr>
      </w:pPr>
      <w:bookmarkStart w:id="39" w:name="_Toc231207006"/>
      <w:bookmarkEnd w:id="31"/>
      <w:bookmarkEnd w:id="32"/>
      <w:bookmarkEnd w:id="33"/>
      <w:bookmarkEnd w:id="34"/>
      <w:r w:rsidRPr="00FC450D">
        <w:rPr>
          <w:rFonts w:asciiTheme="minorHAnsi" w:hAnsiTheme="minorHAnsi" w:cstheme="minorHAnsi"/>
          <w:b/>
          <w:caps/>
          <w:sz w:val="28"/>
          <w:szCs w:val="22"/>
          <w:u w:val="single"/>
          <w:lang w:val="en-US"/>
        </w:rPr>
        <w:lastRenderedPageBreak/>
        <w:t>Conditions for the participation of candidates</w:t>
      </w:r>
      <w:bookmarkEnd w:id="39"/>
    </w:p>
    <w:p w14:paraId="3F106B79" w14:textId="7FCACD01" w:rsidR="00DD0FD9" w:rsidRPr="00FC450D" w:rsidRDefault="00DD0FD9" w:rsidP="0006068D">
      <w:pPr>
        <w:pStyle w:val="Titre2"/>
        <w:spacing w:before="120" w:after="120" w:line="240" w:lineRule="auto"/>
        <w:jc w:val="both"/>
        <w:rPr>
          <w:rFonts w:asciiTheme="minorHAnsi" w:hAnsiTheme="minorHAnsi" w:cstheme="minorHAnsi"/>
          <w:sz w:val="22"/>
          <w:szCs w:val="22"/>
          <w:u w:val="single"/>
          <w:lang w:val="en-US"/>
        </w:rPr>
      </w:pPr>
      <w:bookmarkStart w:id="40" w:name="_Toc231207007"/>
      <w:r w:rsidRPr="00FC450D">
        <w:rPr>
          <w:rFonts w:asciiTheme="minorHAnsi" w:hAnsiTheme="minorHAnsi" w:cstheme="minorHAnsi"/>
          <w:sz w:val="22"/>
          <w:szCs w:val="22"/>
          <w:u w:val="single"/>
          <w:lang w:val="en-US"/>
        </w:rPr>
        <w:t>Conditions for submitting applications</w:t>
      </w:r>
      <w:bookmarkEnd w:id="40"/>
    </w:p>
    <w:p w14:paraId="73F7C4C4" w14:textId="355BA79F" w:rsidR="00DD0FD9" w:rsidRPr="00FC450D" w:rsidRDefault="00DD0FD9" w:rsidP="00DD0FD9">
      <w:pPr>
        <w:pStyle w:val="Standard"/>
        <w:rPr>
          <w:rFonts w:asciiTheme="minorHAnsi" w:hAnsiTheme="minorHAnsi" w:cstheme="minorHAnsi"/>
          <w:bCs/>
          <w:iCs/>
          <w:sz w:val="22"/>
          <w:szCs w:val="22"/>
          <w:lang w:val="en-US" w:bidi="ar-SA"/>
        </w:rPr>
      </w:pPr>
      <w:r w:rsidRPr="00FC450D">
        <w:rPr>
          <w:rFonts w:asciiTheme="minorHAnsi" w:eastAsia="Times" w:hAnsiTheme="minorHAnsi" w:cstheme="minorHAnsi"/>
          <w:bCs/>
          <w:iCs/>
          <w:kern w:val="0"/>
          <w:sz w:val="22"/>
          <w:szCs w:val="22"/>
          <w:lang w:val="en-US" w:eastAsia="fr-FR" w:bidi="ar-SA"/>
        </w:rPr>
        <w:t xml:space="preserve">The same person may not represent more than one candidate for the same contract (Article R. 2142-4 of the Public Procurement Code). </w:t>
      </w:r>
      <w:r w:rsidRPr="00FC450D">
        <w:rPr>
          <w:rFonts w:asciiTheme="minorHAnsi" w:hAnsiTheme="minorHAnsi" w:cstheme="minorHAnsi"/>
          <w:bCs/>
          <w:iCs/>
          <w:sz w:val="22"/>
          <w:szCs w:val="22"/>
          <w:lang w:val="en-US" w:bidi="ar-SA"/>
        </w:rPr>
        <w:t xml:space="preserve"> But as part of the consultat</w:t>
      </w:r>
      <w:r w:rsidR="00C23242">
        <w:rPr>
          <w:rFonts w:asciiTheme="minorHAnsi" w:hAnsiTheme="minorHAnsi" w:cstheme="minorHAnsi"/>
          <w:bCs/>
          <w:iCs/>
          <w:sz w:val="22"/>
          <w:szCs w:val="22"/>
          <w:lang w:val="en-US" w:bidi="ar-SA"/>
        </w:rPr>
        <w:t xml:space="preserve">ion, the contracting authority </w:t>
      </w:r>
      <w:r w:rsidRPr="00FC450D">
        <w:rPr>
          <w:rFonts w:asciiTheme="minorHAnsi" w:hAnsiTheme="minorHAnsi" w:cstheme="minorHAnsi"/>
          <w:bCs/>
          <w:iCs/>
          <w:sz w:val="22"/>
          <w:szCs w:val="22"/>
          <w:lang w:val="en-US" w:bidi="ar-SA"/>
        </w:rPr>
        <w:t>d</w:t>
      </w:r>
      <w:r w:rsidR="00C23242">
        <w:rPr>
          <w:rFonts w:asciiTheme="minorHAnsi" w:hAnsiTheme="minorHAnsi" w:cstheme="minorHAnsi"/>
          <w:bCs/>
          <w:iCs/>
          <w:sz w:val="22"/>
          <w:szCs w:val="22"/>
          <w:lang w:val="en-US" w:bidi="ar-SA"/>
        </w:rPr>
        <w:t>oes not authorise</w:t>
      </w:r>
      <w:r w:rsidRPr="00FC450D">
        <w:rPr>
          <w:rFonts w:asciiTheme="minorHAnsi" w:hAnsiTheme="minorHAnsi" w:cstheme="minorHAnsi"/>
          <w:bCs/>
          <w:iCs/>
          <w:sz w:val="22"/>
          <w:szCs w:val="22"/>
          <w:lang w:val="en-US" w:bidi="ar-SA"/>
        </w:rPr>
        <w:t xml:space="preserve"> the candidate to submit several tenders by acting simultaneously:</w:t>
      </w:r>
    </w:p>
    <w:p w14:paraId="03447BCF" w14:textId="77777777" w:rsidR="00DD0FD9" w:rsidRPr="00FC450D" w:rsidRDefault="00DD0FD9" w:rsidP="00DD0FD9">
      <w:pPr>
        <w:pStyle w:val="Standard"/>
        <w:numPr>
          <w:ilvl w:val="0"/>
          <w:numId w:val="35"/>
        </w:numPr>
        <w:rPr>
          <w:rFonts w:asciiTheme="minorHAnsi" w:hAnsiTheme="minorHAnsi" w:cstheme="minorHAnsi"/>
          <w:bCs/>
          <w:iCs/>
          <w:sz w:val="22"/>
          <w:szCs w:val="22"/>
          <w:lang w:val="en-US" w:bidi="ar-SA"/>
        </w:rPr>
      </w:pPr>
      <w:r w:rsidRPr="00FC450D">
        <w:rPr>
          <w:rFonts w:asciiTheme="minorHAnsi" w:hAnsiTheme="minorHAnsi" w:cstheme="minorHAnsi"/>
          <w:bCs/>
          <w:iCs/>
          <w:sz w:val="22"/>
          <w:szCs w:val="22"/>
          <w:lang w:val="en-US" w:bidi="ar-SA"/>
        </w:rPr>
        <w:t>as an individual applicant and a member of one or more groupings of economic operators;</w:t>
      </w:r>
    </w:p>
    <w:p w14:paraId="754E5730" w14:textId="77777777" w:rsidR="00DD0FD9" w:rsidRPr="00FC450D" w:rsidRDefault="00DD0FD9" w:rsidP="00DD0FD9">
      <w:pPr>
        <w:pStyle w:val="Standard"/>
        <w:numPr>
          <w:ilvl w:val="0"/>
          <w:numId w:val="35"/>
        </w:numPr>
        <w:rPr>
          <w:rFonts w:asciiTheme="minorHAnsi" w:hAnsiTheme="minorHAnsi" w:cstheme="minorHAnsi"/>
          <w:bCs/>
          <w:iCs/>
          <w:sz w:val="22"/>
          <w:szCs w:val="22"/>
          <w:lang w:val="en-US" w:bidi="ar-SA"/>
        </w:rPr>
      </w:pPr>
      <w:r w:rsidRPr="00FC450D">
        <w:rPr>
          <w:rFonts w:asciiTheme="minorHAnsi" w:hAnsiTheme="minorHAnsi" w:cstheme="minorHAnsi"/>
          <w:bCs/>
          <w:iCs/>
          <w:sz w:val="22"/>
          <w:szCs w:val="22"/>
          <w:lang w:val="en-US" w:bidi="ar-SA"/>
        </w:rPr>
        <w:t>as members of several groups of economic operators.</w:t>
      </w:r>
    </w:p>
    <w:p w14:paraId="5973C5F9" w14:textId="77777777" w:rsidR="00DD0FD9" w:rsidRPr="00FC450D" w:rsidRDefault="00DD0FD9" w:rsidP="00DD0FD9">
      <w:pPr>
        <w:pStyle w:val="Standard"/>
        <w:ind w:left="1066"/>
        <w:rPr>
          <w:rFonts w:asciiTheme="minorHAnsi" w:hAnsiTheme="minorHAnsi" w:cstheme="minorHAnsi"/>
          <w:bCs/>
          <w:iCs/>
          <w:sz w:val="22"/>
          <w:szCs w:val="22"/>
          <w:lang w:val="en-US" w:bidi="ar-SA"/>
        </w:rPr>
      </w:pPr>
    </w:p>
    <w:p w14:paraId="1341165C" w14:textId="66DFBAE1" w:rsidR="00DB5F36" w:rsidRPr="00FC450D" w:rsidRDefault="00DD0FD9" w:rsidP="002F2416">
      <w:pPr>
        <w:pStyle w:val="Standard"/>
        <w:rPr>
          <w:rFonts w:asciiTheme="minorHAnsi" w:eastAsia="Times" w:hAnsiTheme="minorHAnsi" w:cstheme="minorHAnsi"/>
          <w:bCs/>
          <w:iCs/>
          <w:kern w:val="0"/>
          <w:sz w:val="22"/>
          <w:szCs w:val="22"/>
          <w:lang w:val="en-US" w:eastAsia="fr-FR" w:bidi="ar-SA"/>
        </w:rPr>
      </w:pPr>
      <w:r w:rsidRPr="00FC450D">
        <w:rPr>
          <w:rFonts w:asciiTheme="minorHAnsi" w:hAnsiTheme="minorHAnsi" w:cstheme="minorHAnsi"/>
          <w:bCs/>
          <w:iCs/>
          <w:sz w:val="22"/>
          <w:szCs w:val="22"/>
          <w:lang w:val="en-US" w:bidi="ar-SA"/>
        </w:rPr>
        <w:t>In the case of an application by a group of economic operators, each member of the group must provide all documents and information attesting to its legal, professional, technical and financial capabilities. The assessment of the group’s capacities is global.</w:t>
      </w:r>
    </w:p>
    <w:p w14:paraId="78E99918" w14:textId="77777777" w:rsidR="00C810F9" w:rsidRPr="00FC450D" w:rsidRDefault="00C810F9" w:rsidP="002F2416">
      <w:pPr>
        <w:pStyle w:val="Standard"/>
        <w:rPr>
          <w:rFonts w:asciiTheme="minorHAnsi" w:eastAsia="Times" w:hAnsiTheme="minorHAnsi" w:cstheme="minorHAnsi"/>
          <w:bCs/>
          <w:iCs/>
          <w:kern w:val="0"/>
          <w:sz w:val="22"/>
          <w:szCs w:val="22"/>
          <w:lang w:val="en-US" w:eastAsia="fr-FR" w:bidi="ar-SA"/>
        </w:rPr>
      </w:pPr>
    </w:p>
    <w:p w14:paraId="0E818944" w14:textId="2378B55A" w:rsidR="002F2416" w:rsidRPr="00FC450D" w:rsidRDefault="00C810F9" w:rsidP="0006068D">
      <w:pPr>
        <w:pStyle w:val="Titre2"/>
        <w:spacing w:before="120" w:after="120" w:line="240" w:lineRule="auto"/>
        <w:jc w:val="both"/>
        <w:rPr>
          <w:rFonts w:asciiTheme="minorHAnsi" w:hAnsiTheme="minorHAnsi" w:cstheme="minorHAnsi"/>
          <w:sz w:val="22"/>
          <w:szCs w:val="22"/>
          <w:u w:val="single"/>
          <w:lang w:val="en-US"/>
        </w:rPr>
      </w:pPr>
      <w:bookmarkStart w:id="41" w:name="_Toc231207008"/>
      <w:r w:rsidRPr="00FC450D">
        <w:rPr>
          <w:rFonts w:asciiTheme="minorHAnsi" w:hAnsiTheme="minorHAnsi" w:cstheme="minorHAnsi"/>
          <w:sz w:val="22"/>
          <w:szCs w:val="22"/>
          <w:u w:val="single"/>
          <w:lang w:val="en-US"/>
        </w:rPr>
        <w:t>Grounds and conditions of exclusion</w:t>
      </w:r>
      <w:bookmarkEnd w:id="41"/>
      <w:r w:rsidR="009530C4" w:rsidRPr="00FC450D">
        <w:rPr>
          <w:rFonts w:asciiTheme="minorHAnsi" w:hAnsiTheme="minorHAnsi" w:cstheme="minorHAnsi"/>
          <w:sz w:val="22"/>
          <w:szCs w:val="22"/>
          <w:u w:val="single"/>
          <w:lang w:val="en-US"/>
        </w:rPr>
        <w:t xml:space="preserve"> </w:t>
      </w:r>
    </w:p>
    <w:p w14:paraId="763C5260" w14:textId="0A6FE1D2" w:rsidR="00B84C4A" w:rsidRPr="0006068D" w:rsidRDefault="00B84C4A" w:rsidP="00B84C4A">
      <w:pPr>
        <w:pStyle w:val="Standard"/>
        <w:rPr>
          <w:rFonts w:asciiTheme="minorHAnsi" w:hAnsiTheme="minorHAnsi" w:cstheme="minorHAnsi"/>
          <w:bCs/>
          <w:iCs/>
          <w:sz w:val="22"/>
          <w:szCs w:val="22"/>
        </w:rPr>
      </w:pPr>
      <w:r w:rsidRPr="0006068D">
        <w:rPr>
          <w:rFonts w:asciiTheme="minorHAnsi" w:hAnsiTheme="minorHAnsi" w:cstheme="minorHAnsi"/>
          <w:bCs/>
          <w:iCs/>
          <w:sz w:val="22"/>
          <w:szCs w:val="22"/>
        </w:rPr>
        <w:t xml:space="preserve">In application, notably: </w:t>
      </w:r>
    </w:p>
    <w:p w14:paraId="03311E18" w14:textId="77777777" w:rsidR="00B84C4A" w:rsidRPr="00FC450D" w:rsidRDefault="00B84C4A" w:rsidP="00B84C4A">
      <w:pPr>
        <w:pStyle w:val="Standard"/>
        <w:numPr>
          <w:ilvl w:val="0"/>
          <w:numId w:val="38"/>
        </w:numPr>
        <w:rPr>
          <w:rFonts w:asciiTheme="minorHAnsi" w:hAnsiTheme="minorHAnsi" w:cstheme="minorHAnsi"/>
          <w:bCs/>
          <w:iCs/>
          <w:sz w:val="22"/>
          <w:szCs w:val="22"/>
          <w:lang w:val="en-US"/>
        </w:rPr>
      </w:pPr>
      <w:r w:rsidRPr="00FC450D">
        <w:rPr>
          <w:rFonts w:asciiTheme="minorHAnsi" w:hAnsiTheme="minorHAnsi" w:cstheme="minorHAnsi"/>
          <w:bCs/>
          <w:iCs/>
          <w:sz w:val="22"/>
          <w:szCs w:val="22"/>
          <w:lang w:val="en-US"/>
        </w:rPr>
        <w:t>of Law No. 2016-1691 of 9 December 2016 on transparency, the fight against corruption and the modernization of economic life, known as the "Sapin II" law,</w:t>
      </w:r>
    </w:p>
    <w:p w14:paraId="0E5C43E2" w14:textId="77777777" w:rsidR="00B84C4A" w:rsidRPr="00FC450D" w:rsidRDefault="00B84C4A" w:rsidP="00B84C4A">
      <w:pPr>
        <w:pStyle w:val="Standard"/>
        <w:numPr>
          <w:ilvl w:val="0"/>
          <w:numId w:val="38"/>
        </w:numPr>
        <w:rPr>
          <w:rFonts w:asciiTheme="minorHAnsi" w:hAnsiTheme="minorHAnsi" w:cstheme="minorHAnsi"/>
          <w:bCs/>
          <w:iCs/>
          <w:sz w:val="22"/>
          <w:szCs w:val="22"/>
          <w:lang w:val="en-US"/>
        </w:rPr>
      </w:pPr>
      <w:r w:rsidRPr="00FC450D">
        <w:rPr>
          <w:rFonts w:asciiTheme="minorHAnsi" w:hAnsiTheme="minorHAnsi" w:cstheme="minorHAnsi"/>
          <w:bCs/>
          <w:iCs/>
          <w:sz w:val="22"/>
          <w:szCs w:val="22"/>
          <w:lang w:val="en-US"/>
        </w:rPr>
        <w:t>Chapter II of the French Monetary and Financial Code, concerning the "provisions relating to the freezing of assets and the prohibition on making them available" (in particular Articles L562-4 and 5),</w:t>
      </w:r>
    </w:p>
    <w:p w14:paraId="372EA7B5" w14:textId="11395F17" w:rsidR="00B84C4A" w:rsidRPr="00FC450D" w:rsidRDefault="00B84C4A" w:rsidP="0006068D">
      <w:pPr>
        <w:pStyle w:val="Standard"/>
        <w:numPr>
          <w:ilvl w:val="0"/>
          <w:numId w:val="38"/>
        </w:numPr>
        <w:rPr>
          <w:rFonts w:asciiTheme="minorHAnsi" w:hAnsiTheme="minorHAnsi" w:cstheme="minorHAnsi"/>
          <w:bCs/>
          <w:iCs/>
          <w:sz w:val="22"/>
          <w:szCs w:val="22"/>
          <w:lang w:val="en-US"/>
        </w:rPr>
      </w:pPr>
      <w:r w:rsidRPr="00FC450D">
        <w:rPr>
          <w:rFonts w:asciiTheme="minorHAnsi" w:hAnsiTheme="minorHAnsi" w:cstheme="minorHAnsi"/>
          <w:bCs/>
          <w:iCs/>
          <w:sz w:val="22"/>
          <w:szCs w:val="22"/>
          <w:lang w:val="en-US"/>
        </w:rPr>
        <w:t>the relevant requirements arising from accreditation for the management of EU delegated funds (pillar 7 on exclusion from access to funding),</w:t>
      </w:r>
    </w:p>
    <w:p w14:paraId="1121E9CB" w14:textId="77777777" w:rsidR="00B84C4A" w:rsidRPr="00FC450D" w:rsidRDefault="00B84C4A" w:rsidP="0006068D">
      <w:pPr>
        <w:pStyle w:val="Standard"/>
        <w:rPr>
          <w:rFonts w:asciiTheme="minorHAnsi" w:hAnsiTheme="minorHAnsi" w:cstheme="minorHAnsi"/>
          <w:bCs/>
          <w:iCs/>
          <w:sz w:val="22"/>
          <w:szCs w:val="22"/>
          <w:lang w:val="en-US"/>
        </w:rPr>
      </w:pPr>
    </w:p>
    <w:p w14:paraId="19C06C33" w14:textId="30113CC1" w:rsidR="00D003D8" w:rsidRPr="00FC450D" w:rsidRDefault="005D4593" w:rsidP="0006068D">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lang w:val="en-US"/>
        </w:rPr>
      </w:pPr>
      <w:r w:rsidRPr="00FC450D">
        <w:rPr>
          <w:rFonts w:asciiTheme="minorHAnsi" w:eastAsia="Times" w:hAnsiTheme="minorHAnsi" w:cstheme="minorHAnsi"/>
          <w:bCs/>
          <w:iCs/>
          <w:kern w:val="0"/>
          <w:sz w:val="22"/>
          <w:szCs w:val="22"/>
          <w:lang w:val="en-US" w:eastAsia="fr-FR" w:bidi="ar-SA"/>
        </w:rPr>
        <w:t>Candidates or their representative found in one of the cases listed in articles L.2141-1 to L.2141-10 of the public procurement code, or who appear on an official exclusion list are excluded from the procedure, whether their situation is revealed by their own declarations or by the implementation of vigilance measures by the contracting authority.</w:t>
      </w:r>
    </w:p>
    <w:p w14:paraId="43A66929" w14:textId="77777777" w:rsidR="00C17896" w:rsidRPr="00FC450D" w:rsidRDefault="00C17896" w:rsidP="0006068D">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lang w:val="en-US"/>
        </w:rPr>
      </w:pPr>
    </w:p>
    <w:p w14:paraId="06039189" w14:textId="365AE9FC" w:rsidR="00D003D8" w:rsidRPr="00FC450D" w:rsidRDefault="003E32DB" w:rsidP="0006068D">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lang w:val="en-US"/>
        </w:rPr>
      </w:pPr>
      <w:r w:rsidRPr="00FC450D">
        <w:rPr>
          <w:rFonts w:asciiTheme="minorHAnsi" w:eastAsia="Times" w:hAnsiTheme="minorHAnsi" w:cstheme="minorHAnsi"/>
          <w:bCs/>
          <w:iCs/>
          <w:kern w:val="0"/>
          <w:sz w:val="22"/>
          <w:szCs w:val="22"/>
          <w:lang w:val="en-US" w:eastAsia="fr-FR" w:bidi="ar-SA"/>
        </w:rPr>
        <w:t xml:space="preserve">However, where the decision to exclude is left to the discretion of the contracting authority, </w:t>
      </w:r>
      <w:r w:rsidRPr="00FC450D">
        <w:rPr>
          <w:rFonts w:asciiTheme="minorHAnsi" w:hAnsiTheme="minorHAnsi" w:cstheme="minorHAnsi"/>
          <w:bCs/>
          <w:iCs/>
          <w:sz w:val="22"/>
          <w:szCs w:val="22"/>
          <w:lang w:val="en-US"/>
        </w:rPr>
        <w:t>the latter shall invite the candidate(s) likely to be excluded to submit their observations in order to establish within a reasonable period not exceeding 10 days, and by any means, that the measures necessary to correct the breaches which led to the exclusion have been taken and, where appropriate, that their participation in the consultation is not likely to undermine equal treatment.</w:t>
      </w:r>
    </w:p>
    <w:p w14:paraId="5EA27560" w14:textId="77777777" w:rsidR="00B7709C" w:rsidRPr="00FC450D" w:rsidRDefault="00B7709C" w:rsidP="0006068D">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lang w:val="en-US"/>
        </w:rPr>
      </w:pPr>
    </w:p>
    <w:p w14:paraId="70770D49" w14:textId="61B0AA2A" w:rsidR="00C810F9" w:rsidRPr="00FC450D" w:rsidRDefault="005D4593" w:rsidP="0006068D">
      <w:pPr>
        <w:pStyle w:val="Standard"/>
        <w:pBdr>
          <w:top w:val="single" w:sz="4" w:space="1" w:color="auto"/>
          <w:left w:val="single" w:sz="4" w:space="1" w:color="auto"/>
          <w:bottom w:val="single" w:sz="4" w:space="1" w:color="auto"/>
          <w:right w:val="single" w:sz="4" w:space="1" w:color="auto"/>
        </w:pBdr>
        <w:rPr>
          <w:rFonts w:asciiTheme="minorHAnsi" w:eastAsia="Times" w:hAnsiTheme="minorHAnsi" w:cstheme="minorHAnsi"/>
          <w:bCs/>
          <w:iCs/>
          <w:kern w:val="0"/>
          <w:sz w:val="22"/>
          <w:szCs w:val="22"/>
          <w:lang w:val="en-US" w:eastAsia="fr-FR" w:bidi="ar-SA"/>
        </w:rPr>
      </w:pPr>
      <w:r w:rsidRPr="00FC450D">
        <w:rPr>
          <w:rFonts w:asciiTheme="minorHAnsi" w:eastAsia="Times" w:hAnsiTheme="minorHAnsi" w:cstheme="minorHAnsi"/>
          <w:bCs/>
          <w:iCs/>
          <w:kern w:val="0"/>
          <w:sz w:val="22"/>
          <w:szCs w:val="22"/>
          <w:lang w:val="en-US" w:eastAsia="fr-FR" w:bidi="ar-SA"/>
        </w:rPr>
        <w:t xml:space="preserve">Where an economic operator is, during the procedure, in a situation of exclusion, it shall </w:t>
      </w:r>
      <w:r w:rsidR="00870C62" w:rsidRPr="00FC450D">
        <w:rPr>
          <w:rFonts w:asciiTheme="minorHAnsi" w:eastAsia="Times" w:hAnsiTheme="minorHAnsi" w:cstheme="minorHAnsi"/>
          <w:bCs/>
          <w:iCs/>
          <w:kern w:val="0"/>
          <w:sz w:val="22"/>
          <w:szCs w:val="22"/>
          <w:lang w:val="en-US" w:eastAsia="fr-FR" w:bidi="ar-SA"/>
        </w:rPr>
        <w:t>immediately</w:t>
      </w:r>
      <w:r w:rsidRPr="00FC450D">
        <w:rPr>
          <w:rFonts w:asciiTheme="minorHAnsi" w:eastAsia="Times" w:hAnsiTheme="minorHAnsi" w:cstheme="minorHAnsi"/>
          <w:bCs/>
          <w:iCs/>
          <w:kern w:val="0"/>
          <w:sz w:val="22"/>
          <w:szCs w:val="22"/>
          <w:lang w:val="en-US" w:eastAsia="fr-FR" w:bidi="ar-SA"/>
        </w:rPr>
        <w:t xml:space="preserve"> inform the contracting </w:t>
      </w:r>
      <w:r w:rsidR="00870C62" w:rsidRPr="00FC450D">
        <w:rPr>
          <w:rFonts w:asciiTheme="minorHAnsi" w:eastAsia="Times" w:hAnsiTheme="minorHAnsi" w:cstheme="minorHAnsi"/>
          <w:bCs/>
          <w:iCs/>
          <w:kern w:val="0"/>
          <w:sz w:val="22"/>
          <w:szCs w:val="22"/>
          <w:lang w:val="en-US" w:eastAsia="fr-FR" w:bidi="ar-SA"/>
        </w:rPr>
        <w:t>authority, which</w:t>
      </w:r>
      <w:r w:rsidRPr="00FC450D">
        <w:rPr>
          <w:rFonts w:asciiTheme="minorHAnsi" w:eastAsia="Times" w:hAnsiTheme="minorHAnsi" w:cstheme="minorHAnsi"/>
          <w:bCs/>
          <w:iCs/>
          <w:kern w:val="0"/>
          <w:sz w:val="22"/>
          <w:szCs w:val="22"/>
          <w:lang w:val="en-US" w:eastAsia="fr-FR" w:bidi="ar-SA"/>
        </w:rPr>
        <w:t xml:space="preserve"> shall exclude him on that ground.</w:t>
      </w:r>
    </w:p>
    <w:p w14:paraId="71B216E2" w14:textId="77777777" w:rsidR="005D4593" w:rsidRPr="00FC450D" w:rsidRDefault="005D4593">
      <w:pPr>
        <w:pStyle w:val="Standard"/>
        <w:rPr>
          <w:rFonts w:asciiTheme="minorHAnsi" w:eastAsia="Times" w:hAnsiTheme="minorHAnsi" w:cstheme="minorHAnsi"/>
          <w:bCs/>
          <w:iCs/>
          <w:kern w:val="0"/>
          <w:sz w:val="22"/>
          <w:szCs w:val="22"/>
          <w:lang w:val="en-US" w:eastAsia="fr-FR" w:bidi="ar-SA"/>
        </w:rPr>
      </w:pPr>
    </w:p>
    <w:p w14:paraId="577A2689" w14:textId="1D83D529" w:rsidR="00F971C9" w:rsidRPr="00D7055E" w:rsidRDefault="00630EE6" w:rsidP="00D7055E">
      <w:pPr>
        <w:pStyle w:val="Titre2"/>
        <w:spacing w:before="120" w:after="120" w:line="240" w:lineRule="auto"/>
        <w:jc w:val="both"/>
        <w:rPr>
          <w:rFonts w:asciiTheme="minorHAnsi" w:hAnsiTheme="minorHAnsi" w:cstheme="minorHAnsi"/>
          <w:sz w:val="22"/>
          <w:szCs w:val="22"/>
          <w:u w:val="single"/>
          <w:lang w:val="en-US"/>
        </w:rPr>
      </w:pPr>
      <w:bookmarkStart w:id="42" w:name="_Toc231207009"/>
      <w:r w:rsidRPr="00FC450D">
        <w:rPr>
          <w:rFonts w:asciiTheme="minorHAnsi" w:hAnsiTheme="minorHAnsi" w:cstheme="minorHAnsi"/>
          <w:sz w:val="22"/>
          <w:szCs w:val="22"/>
          <w:u w:val="single"/>
          <w:lang w:val="en-US"/>
        </w:rPr>
        <w:t>Minimum levels required in terms of economic, technical and professional capabilities</w:t>
      </w:r>
      <w:bookmarkEnd w:id="42"/>
      <w:r w:rsidRPr="00FC450D">
        <w:rPr>
          <w:rFonts w:asciiTheme="minorHAnsi" w:hAnsiTheme="minorHAnsi" w:cstheme="minorHAnsi"/>
          <w:sz w:val="22"/>
          <w:szCs w:val="22"/>
          <w:u w:val="single"/>
          <w:lang w:val="en-US"/>
        </w:rPr>
        <w:t xml:space="preserve"> </w:t>
      </w:r>
    </w:p>
    <w:p w14:paraId="1E87415D" w14:textId="57912283" w:rsidR="00630EE6" w:rsidRPr="00FC450D" w:rsidRDefault="00630EE6" w:rsidP="00630EE6">
      <w:pPr>
        <w:pStyle w:val="Default"/>
        <w:jc w:val="both"/>
        <w:rPr>
          <w:rFonts w:asciiTheme="minorHAnsi" w:hAnsiTheme="minorHAnsi" w:cstheme="minorHAnsi"/>
          <w:sz w:val="22"/>
          <w:szCs w:val="22"/>
          <w:lang w:val="en-US"/>
        </w:rPr>
      </w:pPr>
      <w:r w:rsidRPr="00FC450D">
        <w:rPr>
          <w:rFonts w:asciiTheme="minorHAnsi" w:hAnsiTheme="minorHAnsi" w:cstheme="minorHAnsi"/>
          <w:sz w:val="22"/>
          <w:szCs w:val="22"/>
          <w:lang w:val="en-US"/>
        </w:rPr>
        <w:t>The contracting authority shall impose on applicants the following minimum levels of capacity:</w:t>
      </w:r>
    </w:p>
    <w:p w14:paraId="5E37CCD5" w14:textId="77777777" w:rsidR="00630EE6" w:rsidRPr="00FC450D" w:rsidRDefault="00630EE6" w:rsidP="00630EE6">
      <w:pPr>
        <w:pStyle w:val="Default"/>
        <w:jc w:val="both"/>
        <w:rPr>
          <w:rFonts w:asciiTheme="minorHAnsi" w:hAnsiTheme="minorHAnsi" w:cstheme="minorHAnsi"/>
          <w:sz w:val="22"/>
          <w:szCs w:val="22"/>
          <w:lang w:val="en-US"/>
        </w:rPr>
      </w:pPr>
    </w:p>
    <w:p w14:paraId="1DB9FFF1" w14:textId="77777777" w:rsidR="00630EE6" w:rsidRPr="005D36BE" w:rsidRDefault="00630EE6" w:rsidP="0006068D">
      <w:pPr>
        <w:pStyle w:val="Titre2"/>
        <w:spacing w:before="120" w:after="120" w:line="240" w:lineRule="auto"/>
        <w:ind w:left="708"/>
        <w:jc w:val="both"/>
        <w:rPr>
          <w:rFonts w:asciiTheme="minorHAnsi" w:eastAsia="Times New Roman" w:hAnsiTheme="minorHAnsi" w:cstheme="minorHAnsi"/>
          <w:color w:val="000000"/>
          <w:sz w:val="22"/>
          <w:szCs w:val="22"/>
          <w:lang w:val="en-US"/>
        </w:rPr>
      </w:pPr>
      <w:bookmarkStart w:id="43" w:name="_Toc231207011"/>
      <w:r w:rsidRPr="005D36BE">
        <w:rPr>
          <w:rFonts w:asciiTheme="minorHAnsi" w:eastAsia="Times New Roman" w:hAnsiTheme="minorHAnsi" w:cstheme="minorHAnsi"/>
          <w:color w:val="000000"/>
          <w:sz w:val="22"/>
          <w:szCs w:val="22"/>
          <w:lang w:val="en-US"/>
        </w:rPr>
        <w:t>TECHNICAL AND PROFESSIONAL CAPACITY</w:t>
      </w:r>
      <w:bookmarkEnd w:id="43"/>
    </w:p>
    <w:p w14:paraId="1C98BDC5" w14:textId="7921D4BD" w:rsidR="00D7055E" w:rsidRPr="00D7055E" w:rsidRDefault="00D7055E" w:rsidP="00D7055E">
      <w:pPr>
        <w:pStyle w:val="Default"/>
        <w:numPr>
          <w:ilvl w:val="0"/>
          <w:numId w:val="45"/>
        </w:numPr>
        <w:spacing w:before="120"/>
        <w:jc w:val="both"/>
        <w:rPr>
          <w:rFonts w:asciiTheme="minorHAnsi" w:hAnsiTheme="minorHAnsi" w:cstheme="minorHAnsi"/>
          <w:sz w:val="22"/>
          <w:szCs w:val="22"/>
          <w:lang w:val="en-US"/>
        </w:rPr>
      </w:pPr>
      <w:r w:rsidRPr="00D7055E">
        <w:rPr>
          <w:rFonts w:asciiTheme="minorHAnsi" w:hAnsiTheme="minorHAnsi" w:cstheme="minorHAnsi"/>
          <w:sz w:val="22"/>
          <w:szCs w:val="22"/>
          <w:lang w:val="en-US"/>
        </w:rPr>
        <w:t>The applicant must be a private incubator operating in Libya at the time of application.</w:t>
      </w:r>
    </w:p>
    <w:p w14:paraId="2AB4E3D8" w14:textId="77777777" w:rsidR="00D7055E" w:rsidRPr="00D7055E" w:rsidRDefault="00D7055E" w:rsidP="00D7055E">
      <w:pPr>
        <w:pStyle w:val="Default"/>
        <w:numPr>
          <w:ilvl w:val="0"/>
          <w:numId w:val="45"/>
        </w:numPr>
        <w:spacing w:before="120"/>
        <w:jc w:val="both"/>
        <w:rPr>
          <w:rFonts w:asciiTheme="minorHAnsi" w:hAnsiTheme="minorHAnsi" w:cstheme="minorHAnsi"/>
          <w:sz w:val="22"/>
          <w:szCs w:val="22"/>
          <w:lang w:val="en-US"/>
        </w:rPr>
      </w:pPr>
      <w:r w:rsidRPr="00D7055E">
        <w:rPr>
          <w:rFonts w:asciiTheme="minorHAnsi" w:hAnsiTheme="minorHAnsi" w:cstheme="minorHAnsi"/>
          <w:sz w:val="22"/>
          <w:szCs w:val="22"/>
          <w:lang w:val="en-US"/>
        </w:rPr>
        <w:t>The applicant must have been in active operation for a minimum of two (2) years prior to the application deadline.</w:t>
      </w:r>
    </w:p>
    <w:p w14:paraId="78958E90" w14:textId="77777777" w:rsidR="00D7055E" w:rsidRPr="00D7055E" w:rsidRDefault="00D7055E" w:rsidP="00D7055E">
      <w:pPr>
        <w:pStyle w:val="Default"/>
        <w:numPr>
          <w:ilvl w:val="0"/>
          <w:numId w:val="45"/>
        </w:numPr>
        <w:spacing w:before="120"/>
        <w:jc w:val="both"/>
        <w:rPr>
          <w:rFonts w:asciiTheme="minorHAnsi" w:hAnsiTheme="minorHAnsi" w:cstheme="minorHAnsi"/>
          <w:sz w:val="22"/>
          <w:szCs w:val="22"/>
          <w:lang w:val="en-US"/>
        </w:rPr>
      </w:pPr>
      <w:r w:rsidRPr="00D7055E">
        <w:rPr>
          <w:rFonts w:asciiTheme="minorHAnsi" w:hAnsiTheme="minorHAnsi" w:cstheme="minorHAnsi"/>
          <w:sz w:val="22"/>
          <w:szCs w:val="22"/>
          <w:lang w:val="en-US"/>
        </w:rPr>
        <w:t>The applicant must have at least two (2) full-time or part-time staff members dedicated to incubation or entrepreneurship support activities.</w:t>
      </w:r>
    </w:p>
    <w:p w14:paraId="1C8B13E4" w14:textId="77777777" w:rsidR="00D7055E" w:rsidRPr="00D7055E" w:rsidRDefault="00D7055E" w:rsidP="00D7055E">
      <w:pPr>
        <w:pStyle w:val="Default"/>
        <w:numPr>
          <w:ilvl w:val="0"/>
          <w:numId w:val="45"/>
        </w:numPr>
        <w:spacing w:before="120"/>
        <w:jc w:val="both"/>
        <w:rPr>
          <w:rFonts w:asciiTheme="minorHAnsi" w:hAnsiTheme="minorHAnsi" w:cstheme="minorHAnsi"/>
          <w:sz w:val="22"/>
          <w:szCs w:val="22"/>
          <w:lang w:val="en-US"/>
        </w:rPr>
      </w:pPr>
      <w:r w:rsidRPr="00D7055E">
        <w:rPr>
          <w:rFonts w:asciiTheme="minorHAnsi" w:hAnsiTheme="minorHAnsi" w:cstheme="minorHAnsi"/>
          <w:sz w:val="22"/>
          <w:szCs w:val="22"/>
          <w:lang w:val="en-US"/>
        </w:rPr>
        <w:t>The applicant must have supported at least 15 entrepreneurs or start-up projects in the last two years.</w:t>
      </w:r>
    </w:p>
    <w:p w14:paraId="1E86C2C2" w14:textId="77777777" w:rsidR="00D7055E" w:rsidRPr="00D7055E" w:rsidRDefault="00D7055E" w:rsidP="00D7055E">
      <w:pPr>
        <w:pStyle w:val="Default"/>
        <w:numPr>
          <w:ilvl w:val="0"/>
          <w:numId w:val="45"/>
        </w:numPr>
        <w:spacing w:before="120"/>
        <w:jc w:val="both"/>
        <w:rPr>
          <w:rFonts w:asciiTheme="minorHAnsi" w:hAnsiTheme="minorHAnsi" w:cstheme="minorHAnsi"/>
          <w:sz w:val="22"/>
          <w:szCs w:val="22"/>
          <w:lang w:val="en-US"/>
        </w:rPr>
      </w:pPr>
      <w:r w:rsidRPr="00D7055E">
        <w:rPr>
          <w:rFonts w:asciiTheme="minorHAnsi" w:hAnsiTheme="minorHAnsi" w:cstheme="minorHAnsi"/>
          <w:sz w:val="22"/>
          <w:szCs w:val="22"/>
          <w:lang w:val="en-US"/>
        </w:rPr>
        <w:lastRenderedPageBreak/>
        <w:t>The applicant must commit to releasing the designated focal point and relevant staff for participation in all programme activities (training sessions, study tours, networking events) over the entire programme period (Sept 2026 – April 2029).</w:t>
      </w:r>
    </w:p>
    <w:p w14:paraId="32EA5768" w14:textId="77777777" w:rsidR="00D7055E" w:rsidRPr="00D7055E" w:rsidRDefault="00D7055E" w:rsidP="00D7055E">
      <w:pPr>
        <w:pStyle w:val="Default"/>
        <w:numPr>
          <w:ilvl w:val="0"/>
          <w:numId w:val="45"/>
        </w:numPr>
        <w:spacing w:before="120"/>
        <w:jc w:val="both"/>
        <w:rPr>
          <w:rFonts w:asciiTheme="minorHAnsi" w:hAnsiTheme="minorHAnsi" w:cstheme="minorHAnsi"/>
          <w:sz w:val="22"/>
          <w:szCs w:val="22"/>
          <w:lang w:val="en-US"/>
        </w:rPr>
      </w:pPr>
      <w:r w:rsidRPr="00D7055E">
        <w:rPr>
          <w:rFonts w:asciiTheme="minorHAnsi" w:hAnsiTheme="minorHAnsi" w:cstheme="minorHAnsi"/>
          <w:sz w:val="22"/>
          <w:szCs w:val="22"/>
          <w:lang w:val="en-US"/>
        </w:rPr>
        <w:t>The applicant must not be subject to any ongoing judicial proceedings or suspension by a relevant authority.</w:t>
      </w:r>
    </w:p>
    <w:p w14:paraId="259A5104" w14:textId="52802FD1" w:rsidR="00630EE6" w:rsidRPr="00FC450D" w:rsidRDefault="00630EE6" w:rsidP="00630EE6">
      <w:pPr>
        <w:pStyle w:val="Default"/>
        <w:autoSpaceDE/>
        <w:autoSpaceDN/>
        <w:adjustRightInd/>
        <w:spacing w:before="120"/>
        <w:jc w:val="both"/>
        <w:rPr>
          <w:rFonts w:asciiTheme="minorHAnsi" w:hAnsiTheme="minorHAnsi" w:cstheme="minorHAnsi"/>
          <w:sz w:val="22"/>
          <w:szCs w:val="22"/>
          <w:lang w:val="en-US"/>
        </w:rPr>
      </w:pPr>
      <w:r w:rsidRPr="00FC450D">
        <w:rPr>
          <w:rFonts w:asciiTheme="minorHAnsi" w:hAnsiTheme="minorHAnsi" w:cstheme="minorHAnsi"/>
          <w:sz w:val="22"/>
          <w:szCs w:val="22"/>
          <w:lang w:val="en-US"/>
        </w:rPr>
        <w:t>Each co-contractor member of the group must provide all the documents required under these consultation regulations. In order to justify his professional, technical and financial abilities, the applicant may request that account be taken of the professional, technical and financial abilities of one or more economic operators. In this case, it must justify the capacity of the other economic operator(s) and the fact that it has such capacity for the performance of the contract.</w:t>
      </w:r>
    </w:p>
    <w:p w14:paraId="2C22D4D4" w14:textId="77777777" w:rsidR="00630EE6" w:rsidRPr="00FC450D" w:rsidRDefault="00630EE6" w:rsidP="00630EE6">
      <w:pPr>
        <w:pStyle w:val="Default"/>
        <w:jc w:val="both"/>
        <w:rPr>
          <w:rFonts w:asciiTheme="minorHAnsi" w:hAnsiTheme="minorHAnsi" w:cstheme="minorHAnsi"/>
          <w:sz w:val="22"/>
          <w:szCs w:val="22"/>
          <w:lang w:val="en-US"/>
        </w:rPr>
      </w:pPr>
      <w:r w:rsidRPr="00FC450D">
        <w:rPr>
          <w:rFonts w:asciiTheme="minorHAnsi" w:hAnsiTheme="minorHAnsi" w:cstheme="minorHAnsi"/>
          <w:sz w:val="22"/>
          <w:szCs w:val="22"/>
          <w:lang w:val="en-US"/>
        </w:rPr>
        <w:t>In the case of a temporary group of companies, the assessment of these conditions for participation is comprehensive; the application file must include an authorization from the representative’s co-contractors, which may take the form of the current DC1 form.</w:t>
      </w:r>
    </w:p>
    <w:p w14:paraId="116472F9" w14:textId="77777777" w:rsidR="00630EE6" w:rsidRPr="00FC450D" w:rsidRDefault="00630EE6">
      <w:pPr>
        <w:pStyle w:val="Standard"/>
        <w:rPr>
          <w:rFonts w:asciiTheme="minorHAnsi" w:eastAsia="Times" w:hAnsiTheme="minorHAnsi" w:cstheme="minorHAnsi"/>
          <w:bCs/>
          <w:iCs/>
          <w:kern w:val="0"/>
          <w:sz w:val="22"/>
          <w:szCs w:val="22"/>
          <w:lang w:val="en-US" w:eastAsia="fr-FR" w:bidi="ar-SA"/>
        </w:rPr>
      </w:pPr>
    </w:p>
    <w:p w14:paraId="68701A51" w14:textId="7EF8D550" w:rsidR="002F2416" w:rsidRPr="00FC450D" w:rsidRDefault="002F2416" w:rsidP="004C6134">
      <w:pPr>
        <w:pStyle w:val="Titre2"/>
        <w:spacing w:before="120" w:after="120" w:line="240" w:lineRule="auto"/>
        <w:jc w:val="both"/>
        <w:rPr>
          <w:rFonts w:asciiTheme="minorHAnsi" w:hAnsiTheme="minorHAnsi" w:cstheme="minorHAnsi"/>
          <w:sz w:val="22"/>
          <w:szCs w:val="22"/>
          <w:u w:val="single"/>
          <w:lang w:val="en-US"/>
        </w:rPr>
      </w:pPr>
      <w:bookmarkStart w:id="44" w:name="__RefHeading__47578_1391709442"/>
      <w:bookmarkStart w:id="45" w:name="_Toc55543747"/>
      <w:bookmarkStart w:id="46" w:name="_Toc55543797"/>
      <w:bookmarkStart w:id="47" w:name="_Toc231207012"/>
      <w:r w:rsidRPr="00FC450D">
        <w:rPr>
          <w:rFonts w:asciiTheme="minorHAnsi" w:hAnsiTheme="minorHAnsi" w:cstheme="minorHAnsi"/>
          <w:sz w:val="22"/>
          <w:szCs w:val="22"/>
          <w:u w:val="single"/>
          <w:lang w:val="en-US"/>
        </w:rPr>
        <w:t>Clarifications concerning economic operator</w:t>
      </w:r>
      <w:bookmarkEnd w:id="44"/>
      <w:bookmarkEnd w:id="45"/>
      <w:bookmarkEnd w:id="46"/>
      <w:r w:rsidR="00127407" w:rsidRPr="00FC450D">
        <w:rPr>
          <w:rFonts w:asciiTheme="minorHAnsi" w:hAnsiTheme="minorHAnsi" w:cstheme="minorHAnsi"/>
          <w:sz w:val="22"/>
          <w:szCs w:val="22"/>
          <w:u w:val="single"/>
          <w:lang w:val="en-US"/>
        </w:rPr>
        <w:t xml:space="preserve"> groupings (consortium)</w:t>
      </w:r>
      <w:bookmarkEnd w:id="47"/>
    </w:p>
    <w:p w14:paraId="05C8477C" w14:textId="4B25AA67" w:rsidR="004C6134" w:rsidRPr="00FC450D" w:rsidRDefault="004C6134" w:rsidP="0006068D">
      <w:pPr>
        <w:pStyle w:val="Standard"/>
        <w:rPr>
          <w:rFonts w:asciiTheme="minorHAnsi" w:hAnsiTheme="minorHAnsi" w:cstheme="minorHAnsi"/>
          <w:bCs/>
          <w:iCs/>
          <w:sz w:val="22"/>
          <w:szCs w:val="22"/>
          <w:lang w:val="en-US" w:bidi="ar-SA"/>
        </w:rPr>
      </w:pPr>
    </w:p>
    <w:p w14:paraId="2FAE8572" w14:textId="77777777" w:rsidR="002F2416" w:rsidRPr="00FC450D" w:rsidRDefault="002F2416" w:rsidP="0006068D">
      <w:pPr>
        <w:pStyle w:val="Titre2"/>
        <w:spacing w:before="120" w:after="120" w:line="240" w:lineRule="auto"/>
        <w:ind w:left="708"/>
        <w:jc w:val="both"/>
        <w:rPr>
          <w:rFonts w:asciiTheme="minorHAnsi" w:hAnsiTheme="minorHAnsi" w:cstheme="minorHAnsi"/>
          <w:i/>
          <w:sz w:val="22"/>
          <w:szCs w:val="22"/>
          <w:lang w:val="en-US"/>
        </w:rPr>
      </w:pPr>
      <w:bookmarkStart w:id="48" w:name="_Toc55543798"/>
      <w:bookmarkStart w:id="49" w:name="_Toc231207013"/>
      <w:r w:rsidRPr="00FC450D">
        <w:rPr>
          <w:rFonts w:asciiTheme="minorHAnsi" w:hAnsiTheme="minorHAnsi" w:cstheme="minorHAnsi"/>
          <w:i/>
          <w:sz w:val="22"/>
          <w:szCs w:val="22"/>
          <w:lang w:val="en-US"/>
        </w:rPr>
        <w:t>Grounds for exclusion in the case of a group of economic operators</w:t>
      </w:r>
      <w:bookmarkEnd w:id="48"/>
      <w:bookmarkEnd w:id="49"/>
    </w:p>
    <w:p w14:paraId="55422F18" w14:textId="04677305" w:rsidR="002F2416" w:rsidRPr="00FC450D" w:rsidRDefault="002F2416" w:rsidP="002F2416">
      <w:pPr>
        <w:pStyle w:val="Standard"/>
        <w:rPr>
          <w:rFonts w:asciiTheme="minorHAnsi" w:hAnsiTheme="minorHAnsi" w:cstheme="minorHAnsi"/>
          <w:bCs/>
          <w:iCs/>
          <w:sz w:val="22"/>
          <w:szCs w:val="22"/>
          <w:lang w:val="en-US" w:bidi="ar-SA"/>
        </w:rPr>
      </w:pPr>
      <w:r w:rsidRPr="00FC450D">
        <w:rPr>
          <w:rFonts w:asciiTheme="minorHAnsi" w:hAnsiTheme="minorHAnsi" w:cstheme="minorHAnsi"/>
          <w:bCs/>
          <w:iCs/>
          <w:sz w:val="22"/>
          <w:szCs w:val="22"/>
          <w:lang w:val="en-US" w:bidi="ar-SA"/>
        </w:rPr>
        <w:t>Where the reason for exclusion from the procurement procedure concerns one of the members of the group, the contracting authority shall require that he be replaced by a person who is not subject to an exclusion ground within 10 days of receipt of this request by the consortium representative. Otherwise, the group is excluded from the proceedings;</w:t>
      </w:r>
    </w:p>
    <w:p w14:paraId="5D6B7599" w14:textId="77777777" w:rsidR="002F2416" w:rsidRPr="00FC450D" w:rsidRDefault="002F2416" w:rsidP="0006068D">
      <w:pPr>
        <w:pStyle w:val="Titre2"/>
        <w:spacing w:before="120" w:after="120" w:line="240" w:lineRule="auto"/>
        <w:ind w:left="708"/>
        <w:jc w:val="both"/>
        <w:rPr>
          <w:rFonts w:asciiTheme="minorHAnsi" w:hAnsiTheme="minorHAnsi" w:cstheme="minorHAnsi"/>
          <w:i/>
          <w:sz w:val="22"/>
          <w:szCs w:val="22"/>
          <w:lang w:val="en-US"/>
        </w:rPr>
      </w:pPr>
      <w:bookmarkStart w:id="50" w:name="_Toc55543800"/>
      <w:bookmarkStart w:id="51" w:name="_Toc231207014"/>
      <w:r w:rsidRPr="00FC450D">
        <w:rPr>
          <w:rFonts w:asciiTheme="minorHAnsi" w:hAnsiTheme="minorHAnsi" w:cstheme="minorHAnsi"/>
          <w:i/>
          <w:sz w:val="22"/>
          <w:szCs w:val="22"/>
          <w:lang w:val="en-US"/>
        </w:rPr>
        <w:t>Form of the grouping</w:t>
      </w:r>
      <w:bookmarkEnd w:id="50"/>
      <w:bookmarkEnd w:id="51"/>
    </w:p>
    <w:p w14:paraId="364B8863" w14:textId="2A91DC37" w:rsidR="00127407" w:rsidRPr="00FC450D" w:rsidRDefault="00127407" w:rsidP="002F2416">
      <w:pPr>
        <w:pStyle w:val="Standard"/>
        <w:rPr>
          <w:rFonts w:asciiTheme="minorHAnsi" w:hAnsiTheme="minorHAnsi" w:cstheme="minorHAnsi"/>
          <w:bCs/>
          <w:iCs/>
          <w:sz w:val="22"/>
          <w:szCs w:val="22"/>
          <w:lang w:val="en-US" w:bidi="ar-SA"/>
        </w:rPr>
      </w:pPr>
      <w:r w:rsidRPr="00B8228C">
        <w:rPr>
          <w:rFonts w:asciiTheme="minorHAnsi" w:hAnsiTheme="minorHAnsi" w:cstheme="minorHAnsi"/>
          <w:bCs/>
          <w:iCs/>
          <w:sz w:val="22"/>
          <w:szCs w:val="22"/>
          <w:lang w:val="en-US" w:bidi="ar-SA"/>
        </w:rPr>
        <w:t>The f</w:t>
      </w:r>
      <w:r w:rsidR="00C23242" w:rsidRPr="00B8228C">
        <w:rPr>
          <w:rFonts w:asciiTheme="minorHAnsi" w:hAnsiTheme="minorHAnsi" w:cstheme="minorHAnsi"/>
          <w:bCs/>
          <w:iCs/>
          <w:sz w:val="22"/>
          <w:szCs w:val="22"/>
          <w:lang w:val="en-US" w:bidi="ar-SA"/>
        </w:rPr>
        <w:t>orm of the grouping is solidary</w:t>
      </w:r>
      <w:r w:rsidRPr="00B8228C">
        <w:rPr>
          <w:rFonts w:asciiTheme="minorHAnsi" w:hAnsiTheme="minorHAnsi" w:cstheme="minorHAnsi"/>
          <w:bCs/>
          <w:iCs/>
          <w:sz w:val="22"/>
          <w:szCs w:val="22"/>
          <w:lang w:val="en-US" w:bidi="ar-SA"/>
        </w:rPr>
        <w:t>.</w:t>
      </w:r>
    </w:p>
    <w:p w14:paraId="3BC3F89E" w14:textId="77777777" w:rsidR="00027BDB" w:rsidRPr="00FC450D" w:rsidRDefault="00027BDB" w:rsidP="002F2416">
      <w:pPr>
        <w:pStyle w:val="Standard"/>
        <w:rPr>
          <w:rFonts w:asciiTheme="minorHAnsi" w:hAnsiTheme="minorHAnsi" w:cstheme="minorHAnsi"/>
          <w:bCs/>
          <w:iCs/>
          <w:sz w:val="22"/>
          <w:szCs w:val="22"/>
          <w:lang w:val="en-US" w:bidi="ar-SA"/>
        </w:rPr>
      </w:pPr>
    </w:p>
    <w:p w14:paraId="537FED1F" w14:textId="77777777" w:rsidR="002F2416" w:rsidRPr="00FC450D" w:rsidRDefault="002F2416" w:rsidP="004C6134">
      <w:pPr>
        <w:pStyle w:val="Titre2"/>
        <w:spacing w:before="120" w:after="120" w:line="240" w:lineRule="auto"/>
        <w:jc w:val="both"/>
        <w:rPr>
          <w:rFonts w:asciiTheme="minorHAnsi" w:hAnsiTheme="minorHAnsi" w:cstheme="minorHAnsi"/>
          <w:sz w:val="22"/>
          <w:szCs w:val="22"/>
          <w:u w:val="single"/>
          <w:lang w:val="en-US"/>
        </w:rPr>
      </w:pPr>
      <w:bookmarkStart w:id="52" w:name="__RefHeading__47580_1391709442"/>
      <w:bookmarkStart w:id="53" w:name="_Toc55543748"/>
      <w:bookmarkStart w:id="54" w:name="_Toc55543801"/>
      <w:bookmarkStart w:id="55" w:name="_Toc231207015"/>
      <w:r w:rsidRPr="00FC450D">
        <w:rPr>
          <w:rFonts w:asciiTheme="minorHAnsi" w:hAnsiTheme="minorHAnsi" w:cstheme="minorHAnsi"/>
          <w:sz w:val="22"/>
          <w:szCs w:val="22"/>
          <w:u w:val="single"/>
          <w:lang w:val="en-US"/>
        </w:rPr>
        <w:t>Details concerning subcontracting</w:t>
      </w:r>
      <w:bookmarkEnd w:id="52"/>
      <w:bookmarkEnd w:id="53"/>
      <w:bookmarkEnd w:id="54"/>
      <w:bookmarkEnd w:id="55"/>
    </w:p>
    <w:p w14:paraId="6DB892B4" w14:textId="77777777" w:rsidR="002F2416" w:rsidRPr="00FC450D" w:rsidRDefault="002F2416" w:rsidP="00E23E75">
      <w:pPr>
        <w:pStyle w:val="Titre2"/>
        <w:spacing w:before="120" w:after="120" w:line="240" w:lineRule="auto"/>
        <w:ind w:left="708"/>
        <w:jc w:val="both"/>
        <w:rPr>
          <w:rFonts w:asciiTheme="minorHAnsi" w:hAnsiTheme="minorHAnsi" w:cstheme="minorHAnsi"/>
          <w:i/>
          <w:sz w:val="22"/>
          <w:szCs w:val="22"/>
          <w:lang w:val="en-US"/>
        </w:rPr>
      </w:pPr>
      <w:bookmarkStart w:id="56" w:name="_Toc55543802"/>
      <w:bookmarkStart w:id="57" w:name="_Toc231207016"/>
      <w:r w:rsidRPr="00FC450D">
        <w:rPr>
          <w:rFonts w:asciiTheme="minorHAnsi" w:hAnsiTheme="minorHAnsi" w:cstheme="minorHAnsi"/>
          <w:i/>
          <w:sz w:val="22"/>
          <w:szCs w:val="22"/>
          <w:lang w:val="en-US"/>
        </w:rPr>
        <w:t>Grounds for exclusion in case of subcontracting</w:t>
      </w:r>
      <w:bookmarkEnd w:id="56"/>
      <w:bookmarkEnd w:id="57"/>
    </w:p>
    <w:p w14:paraId="5CE0F86D" w14:textId="77777777" w:rsidR="002F2416" w:rsidRPr="00FC450D" w:rsidRDefault="002F2416" w:rsidP="002F2416">
      <w:pPr>
        <w:pStyle w:val="Standard"/>
        <w:rPr>
          <w:rFonts w:asciiTheme="minorHAnsi" w:hAnsiTheme="minorHAnsi" w:cstheme="minorHAnsi"/>
          <w:bCs/>
          <w:iCs/>
          <w:sz w:val="22"/>
          <w:szCs w:val="22"/>
          <w:lang w:val="en-US" w:bidi="ar-SA"/>
        </w:rPr>
      </w:pPr>
      <w:r w:rsidRPr="00FC450D">
        <w:rPr>
          <w:rFonts w:asciiTheme="minorHAnsi" w:hAnsiTheme="minorHAnsi" w:cstheme="minorHAnsi"/>
          <w:bCs/>
          <w:iCs/>
          <w:sz w:val="22"/>
          <w:szCs w:val="22"/>
          <w:lang w:val="en-US" w:bidi="ar-SA"/>
        </w:rPr>
        <w:t>Persons against whom a ground for exclusion exists may not be accepted as subcontractors.</w:t>
      </w:r>
    </w:p>
    <w:p w14:paraId="3DA7634F" w14:textId="77777777" w:rsidR="002F2416" w:rsidRPr="00FC450D" w:rsidRDefault="002F2416" w:rsidP="002F2416">
      <w:pPr>
        <w:pStyle w:val="Standard"/>
        <w:rPr>
          <w:rFonts w:asciiTheme="minorHAnsi" w:hAnsiTheme="minorHAnsi" w:cstheme="minorHAnsi"/>
          <w:bCs/>
          <w:iCs/>
          <w:sz w:val="22"/>
          <w:szCs w:val="22"/>
          <w:lang w:val="en-US" w:bidi="ar-SA"/>
        </w:rPr>
      </w:pPr>
      <w:r w:rsidRPr="00FC450D">
        <w:rPr>
          <w:rFonts w:asciiTheme="minorHAnsi" w:hAnsiTheme="minorHAnsi" w:cstheme="minorHAnsi"/>
          <w:bCs/>
          <w:iCs/>
          <w:sz w:val="22"/>
          <w:szCs w:val="22"/>
          <w:lang w:val="en-US" w:bidi="ar-SA"/>
        </w:rPr>
        <w:t>Where the subcontractor against whom there is a ground for exclusion is presented at the application stage, the contracting authority shall require that it be replaced by a person who is not the subject of a ground for exclusion, within 10 days of receipt of this request by the applicant. Otherwise, the candidate is excluded from the procedure.</w:t>
      </w:r>
    </w:p>
    <w:p w14:paraId="78CB3323" w14:textId="4CA731AF" w:rsidR="002F2416" w:rsidRPr="00FC450D" w:rsidRDefault="002F2416" w:rsidP="00E23E75">
      <w:pPr>
        <w:pStyle w:val="Titre2"/>
        <w:spacing w:before="120" w:after="120" w:line="240" w:lineRule="auto"/>
        <w:ind w:left="708"/>
        <w:jc w:val="both"/>
        <w:rPr>
          <w:rFonts w:asciiTheme="minorHAnsi" w:hAnsiTheme="minorHAnsi" w:cstheme="minorHAnsi"/>
          <w:i/>
          <w:sz w:val="22"/>
          <w:szCs w:val="22"/>
          <w:lang w:val="en-US"/>
        </w:rPr>
      </w:pPr>
      <w:r w:rsidRPr="00FC450D">
        <w:rPr>
          <w:rFonts w:asciiTheme="minorHAnsi" w:hAnsiTheme="minorHAnsi" w:cstheme="minorHAnsi"/>
          <w:i/>
          <w:sz w:val="22"/>
          <w:szCs w:val="22"/>
          <w:lang w:val="en-US"/>
        </w:rPr>
        <w:t xml:space="preserve"> </w:t>
      </w:r>
      <w:bookmarkStart w:id="58" w:name="_Toc55543803"/>
      <w:bookmarkStart w:id="59" w:name="_Toc231207017"/>
      <w:r w:rsidRPr="00FC450D">
        <w:rPr>
          <w:rFonts w:asciiTheme="minorHAnsi" w:hAnsiTheme="minorHAnsi" w:cstheme="minorHAnsi"/>
          <w:i/>
          <w:sz w:val="22"/>
          <w:szCs w:val="22"/>
          <w:lang w:val="en-US"/>
        </w:rPr>
        <w:t>Subcontractor presentation</w:t>
      </w:r>
      <w:bookmarkEnd w:id="58"/>
      <w:bookmarkEnd w:id="59"/>
    </w:p>
    <w:p w14:paraId="2675AC38" w14:textId="4044A137" w:rsidR="002F2416" w:rsidRPr="00FC450D" w:rsidRDefault="002F2416" w:rsidP="002F2416">
      <w:pPr>
        <w:pStyle w:val="Standard"/>
        <w:rPr>
          <w:rFonts w:asciiTheme="minorHAnsi" w:hAnsiTheme="minorHAnsi" w:cstheme="minorHAnsi"/>
          <w:bCs/>
          <w:iCs/>
          <w:sz w:val="22"/>
          <w:szCs w:val="22"/>
          <w:lang w:val="en-US" w:bidi="ar-SA"/>
        </w:rPr>
      </w:pPr>
      <w:r w:rsidRPr="00FC450D">
        <w:rPr>
          <w:rFonts w:asciiTheme="minorHAnsi" w:hAnsiTheme="minorHAnsi" w:cstheme="minorHAnsi"/>
          <w:bCs/>
          <w:iCs/>
          <w:sz w:val="22"/>
          <w:szCs w:val="22"/>
          <w:lang w:val="en-US" w:bidi="ar-SA"/>
        </w:rPr>
        <w:t>The presentation of a subcontractor is done using the DC 4 (Declaration of subcontracting)</w:t>
      </w:r>
      <w:r w:rsidR="00315565" w:rsidRPr="0006068D">
        <w:rPr>
          <w:rStyle w:val="Appelnotedebasdep"/>
          <w:rFonts w:asciiTheme="minorHAnsi" w:hAnsiTheme="minorHAnsi" w:cstheme="minorHAnsi"/>
          <w:bCs/>
          <w:iCs/>
          <w:sz w:val="22"/>
          <w:szCs w:val="22"/>
          <w:lang w:bidi="ar-SA"/>
        </w:rPr>
        <w:footnoteReference w:id="1"/>
      </w:r>
      <w:r w:rsidRPr="00FC450D">
        <w:rPr>
          <w:rFonts w:asciiTheme="minorHAnsi" w:hAnsiTheme="minorHAnsi" w:cstheme="minorHAnsi"/>
          <w:bCs/>
          <w:iCs/>
          <w:sz w:val="22"/>
          <w:szCs w:val="22"/>
          <w:lang w:val="en-US" w:bidi="ar-SA"/>
        </w:rPr>
        <w:t xml:space="preserve"> printout duly completed by the subcontractor and the candidate, including an indication of the subcontractor’s professional, technical, and financial capabilitiestreating as well as the sworn statement that the subcontractor is not subject to a ban on access to public contracts. </w:t>
      </w:r>
    </w:p>
    <w:p w14:paraId="1A7BA67C" w14:textId="77777777" w:rsidR="002F2416" w:rsidRPr="00FC450D" w:rsidRDefault="002F2416" w:rsidP="002F2416">
      <w:pPr>
        <w:pStyle w:val="Standard"/>
        <w:rPr>
          <w:rFonts w:asciiTheme="minorHAnsi" w:eastAsia="Times" w:hAnsiTheme="minorHAnsi" w:cstheme="minorHAnsi"/>
          <w:bCs/>
          <w:iCs/>
          <w:kern w:val="0"/>
          <w:sz w:val="22"/>
          <w:szCs w:val="22"/>
          <w:lang w:val="en-US" w:eastAsia="fr-FR" w:bidi="ar-SA"/>
        </w:rPr>
      </w:pPr>
    </w:p>
    <w:p w14:paraId="0D18B94D" w14:textId="54AB5AB1" w:rsidR="00533387" w:rsidRPr="00FC450D" w:rsidRDefault="006E370B" w:rsidP="00510257">
      <w:pPr>
        <w:pStyle w:val="v"/>
        <w:widowControl w:val="0"/>
        <w:numPr>
          <w:ilvl w:val="0"/>
          <w:numId w:val="6"/>
        </w:numPr>
        <w:spacing w:before="240" w:after="120"/>
        <w:ind w:left="357" w:hanging="357"/>
        <w:outlineLvl w:val="0"/>
        <w:rPr>
          <w:rFonts w:asciiTheme="minorHAnsi" w:hAnsiTheme="minorHAnsi" w:cstheme="minorHAnsi"/>
          <w:b/>
          <w:caps/>
          <w:sz w:val="28"/>
          <w:szCs w:val="22"/>
          <w:u w:val="single"/>
          <w:lang w:val="en-US"/>
        </w:rPr>
      </w:pPr>
      <w:bookmarkStart w:id="60" w:name="_Toc56722965"/>
      <w:bookmarkStart w:id="61" w:name="_Toc56789984"/>
      <w:bookmarkStart w:id="62" w:name="_Toc56790441"/>
      <w:bookmarkStart w:id="63" w:name="_Toc63419888"/>
      <w:bookmarkStart w:id="64" w:name="_Toc231207018"/>
      <w:bookmarkEnd w:id="60"/>
      <w:bookmarkEnd w:id="61"/>
      <w:bookmarkEnd w:id="62"/>
      <w:bookmarkEnd w:id="63"/>
      <w:r w:rsidRPr="00FC450D">
        <w:rPr>
          <w:rFonts w:asciiTheme="minorHAnsi" w:hAnsiTheme="minorHAnsi" w:cstheme="minorHAnsi"/>
          <w:b/>
          <w:caps/>
          <w:sz w:val="28"/>
          <w:szCs w:val="22"/>
          <w:u w:val="single"/>
          <w:lang w:val="en-US"/>
        </w:rPr>
        <w:t>Presentation of the envelopes and procedures for their submission</w:t>
      </w:r>
      <w:bookmarkEnd w:id="64"/>
    </w:p>
    <w:p w14:paraId="04029397" w14:textId="4CC31177" w:rsidR="00E93FA3" w:rsidRPr="00FC450D" w:rsidRDefault="003405CD">
      <w:pPr>
        <w:pStyle w:val="v"/>
        <w:widowControl w:val="0"/>
        <w:ind w:left="0" w:firstLine="0"/>
        <w:rPr>
          <w:rFonts w:asciiTheme="minorHAnsi" w:hAnsiTheme="minorHAnsi" w:cstheme="minorHAnsi"/>
          <w:szCs w:val="22"/>
          <w:lang w:val="en-US"/>
        </w:rPr>
      </w:pPr>
      <w:bookmarkStart w:id="65" w:name="_Toc417653428"/>
      <w:bookmarkStart w:id="66" w:name="_Toc419212444"/>
      <w:bookmarkStart w:id="67" w:name="_Toc443657778"/>
      <w:bookmarkStart w:id="68" w:name="_Toc446628697"/>
      <w:r w:rsidRPr="00FC450D">
        <w:rPr>
          <w:rFonts w:asciiTheme="minorHAnsi" w:hAnsiTheme="minorHAnsi" w:cstheme="minorHAnsi"/>
          <w:szCs w:val="22"/>
          <w:lang w:val="en-US"/>
        </w:rPr>
        <w:t xml:space="preserve">Tenderers shall submit a complete file including the documents mentioned below. The requested documents must be signed by the tenderer, the representative of the temporary group of undertakings or each member </w:t>
      </w:r>
      <w:r w:rsidRPr="00FC450D">
        <w:rPr>
          <w:rFonts w:asciiTheme="minorHAnsi" w:hAnsiTheme="minorHAnsi" w:cstheme="minorHAnsi"/>
          <w:szCs w:val="22"/>
          <w:lang w:val="en-US"/>
        </w:rPr>
        <w:lastRenderedPageBreak/>
        <w:t>of that group.</w:t>
      </w:r>
    </w:p>
    <w:p w14:paraId="25672A12" w14:textId="7C1F0393" w:rsidR="00701018" w:rsidRPr="00CA7BBA" w:rsidRDefault="00701018">
      <w:pPr>
        <w:pStyle w:val="Titre2"/>
        <w:spacing w:before="120" w:after="120" w:line="240" w:lineRule="auto"/>
        <w:jc w:val="both"/>
        <w:rPr>
          <w:rFonts w:asciiTheme="minorHAnsi" w:hAnsiTheme="minorHAnsi" w:cstheme="minorHAnsi"/>
          <w:sz w:val="28"/>
          <w:szCs w:val="28"/>
          <w:u w:val="single"/>
          <w:lang w:val="en-US"/>
        </w:rPr>
      </w:pPr>
      <w:bookmarkStart w:id="69" w:name="_Toc452049149"/>
      <w:bookmarkStart w:id="70" w:name="_Toc455587889"/>
      <w:bookmarkStart w:id="71" w:name="_Toc455679215"/>
      <w:bookmarkStart w:id="72" w:name="_Toc455768072"/>
      <w:bookmarkStart w:id="73" w:name="_Toc231207019"/>
      <w:bookmarkEnd w:id="65"/>
      <w:bookmarkEnd w:id="66"/>
      <w:bookmarkEnd w:id="67"/>
      <w:bookmarkEnd w:id="68"/>
      <w:r w:rsidRPr="00CA7BBA">
        <w:rPr>
          <w:rFonts w:asciiTheme="minorHAnsi" w:hAnsiTheme="minorHAnsi" w:cstheme="minorHAnsi"/>
          <w:sz w:val="28"/>
          <w:szCs w:val="28"/>
          <w:u w:val="single"/>
          <w:lang w:val="en-US"/>
        </w:rPr>
        <w:t xml:space="preserve">Constituent parts of </w:t>
      </w:r>
      <w:bookmarkEnd w:id="69"/>
      <w:bookmarkEnd w:id="70"/>
      <w:bookmarkEnd w:id="71"/>
      <w:bookmarkEnd w:id="72"/>
      <w:r w:rsidRPr="00CA7BBA">
        <w:rPr>
          <w:rFonts w:asciiTheme="minorHAnsi" w:hAnsiTheme="minorHAnsi" w:cstheme="minorHAnsi"/>
          <w:sz w:val="28"/>
          <w:szCs w:val="28"/>
          <w:u w:val="single"/>
          <w:lang w:val="en-US"/>
        </w:rPr>
        <w:t>the application</w:t>
      </w:r>
      <w:bookmarkEnd w:id="73"/>
    </w:p>
    <w:p w14:paraId="63C29446" w14:textId="77777777" w:rsidR="00701018" w:rsidRPr="00FC450D" w:rsidRDefault="00701018">
      <w:pPr>
        <w:spacing w:line="240" w:lineRule="auto"/>
        <w:jc w:val="both"/>
        <w:rPr>
          <w:rFonts w:asciiTheme="minorHAnsi" w:hAnsiTheme="minorHAnsi" w:cstheme="minorHAnsi"/>
          <w:sz w:val="22"/>
          <w:szCs w:val="22"/>
          <w:lang w:val="en-US"/>
        </w:rPr>
      </w:pPr>
      <w:r w:rsidRPr="00FC450D">
        <w:rPr>
          <w:rFonts w:asciiTheme="minorHAnsi" w:hAnsiTheme="minorHAnsi" w:cstheme="minorHAnsi"/>
          <w:sz w:val="22"/>
          <w:szCs w:val="22"/>
          <w:lang w:val="en-US"/>
        </w:rPr>
        <w:t>Candidates submit the following application documents:</w:t>
      </w:r>
    </w:p>
    <w:p w14:paraId="1C8D9BB7" w14:textId="6B180448" w:rsidR="0025065C" w:rsidRDefault="0025065C">
      <w:pPr>
        <w:pStyle w:val="Default"/>
        <w:numPr>
          <w:ilvl w:val="0"/>
          <w:numId w:val="18"/>
        </w:numPr>
        <w:jc w:val="both"/>
        <w:rPr>
          <w:rFonts w:asciiTheme="minorHAnsi" w:eastAsia="Times" w:hAnsiTheme="minorHAnsi" w:cstheme="minorHAnsi"/>
          <w:color w:val="auto"/>
          <w:sz w:val="22"/>
          <w:szCs w:val="22"/>
          <w:lang w:val="en-US"/>
        </w:rPr>
      </w:pPr>
      <w:r w:rsidRPr="00FC450D">
        <w:rPr>
          <w:rFonts w:asciiTheme="minorHAnsi" w:eastAsia="Times" w:hAnsiTheme="minorHAnsi" w:cstheme="minorHAnsi"/>
          <w:color w:val="auto"/>
          <w:sz w:val="22"/>
          <w:szCs w:val="22"/>
          <w:lang w:val="en-US"/>
        </w:rPr>
        <w:t>Proof of the candidate’s registration in the company register (K-bis or equivalent);</w:t>
      </w:r>
    </w:p>
    <w:p w14:paraId="2858D11E" w14:textId="22F0F250" w:rsidR="00CA7BBA" w:rsidRPr="00CA7BBA" w:rsidRDefault="00CA7BBA" w:rsidP="00CA7BBA">
      <w:pPr>
        <w:pStyle w:val="Default"/>
        <w:numPr>
          <w:ilvl w:val="1"/>
          <w:numId w:val="18"/>
        </w:numPr>
        <w:jc w:val="both"/>
        <w:rPr>
          <w:rFonts w:asciiTheme="minorHAnsi" w:eastAsia="Times" w:hAnsiTheme="minorHAnsi" w:cstheme="minorHAnsi"/>
          <w:b/>
          <w:bCs/>
          <w:color w:val="auto"/>
          <w:sz w:val="22"/>
          <w:szCs w:val="22"/>
          <w:lang w:val="en-US"/>
        </w:rPr>
      </w:pPr>
      <w:r w:rsidRPr="00D7055E">
        <w:rPr>
          <w:rFonts w:asciiTheme="minorHAnsi" w:eastAsia="Times" w:hAnsiTheme="minorHAnsi" w:cstheme="minorHAnsi"/>
          <w:b/>
          <w:bCs/>
          <w:color w:val="auto"/>
          <w:sz w:val="22"/>
          <w:szCs w:val="22"/>
          <w:lang w:val="en-US"/>
        </w:rPr>
        <w:t>Legal registration certificate of the incubator.</w:t>
      </w:r>
    </w:p>
    <w:p w14:paraId="1369CD1A" w14:textId="13AE6DB6" w:rsidR="0025065C" w:rsidRPr="00FC450D" w:rsidRDefault="00396C4D" w:rsidP="00396C4D">
      <w:pPr>
        <w:pStyle w:val="Default"/>
        <w:numPr>
          <w:ilvl w:val="0"/>
          <w:numId w:val="18"/>
        </w:numPr>
        <w:jc w:val="both"/>
        <w:rPr>
          <w:rFonts w:asciiTheme="minorHAnsi" w:hAnsiTheme="minorHAnsi" w:cstheme="minorHAnsi"/>
          <w:sz w:val="22"/>
          <w:szCs w:val="22"/>
          <w:lang w:val="en-US"/>
        </w:rPr>
      </w:pPr>
      <w:r w:rsidRPr="00FC450D">
        <w:rPr>
          <w:rFonts w:asciiTheme="minorHAnsi" w:hAnsiTheme="minorHAnsi" w:cstheme="minorHAnsi"/>
          <w:sz w:val="22"/>
          <w:szCs w:val="22"/>
          <w:lang w:val="en-US"/>
        </w:rPr>
        <w:t>The application form including the sworn statement regarding the exclusion criteria, the absence of conflict of interest, and the third-party identity card;</w:t>
      </w:r>
    </w:p>
    <w:p w14:paraId="44856DAA" w14:textId="3A3896E9" w:rsidR="00CB5929" w:rsidRPr="00FC450D" w:rsidRDefault="00CB5929" w:rsidP="0006068D">
      <w:pPr>
        <w:pStyle w:val="Default"/>
        <w:numPr>
          <w:ilvl w:val="0"/>
          <w:numId w:val="18"/>
        </w:numPr>
        <w:jc w:val="both"/>
        <w:rPr>
          <w:rFonts w:asciiTheme="minorHAnsi" w:hAnsiTheme="minorHAnsi" w:cstheme="minorHAnsi"/>
          <w:sz w:val="22"/>
          <w:szCs w:val="22"/>
          <w:lang w:val="en-US"/>
        </w:rPr>
      </w:pPr>
      <w:r w:rsidRPr="00FC450D">
        <w:rPr>
          <w:rFonts w:asciiTheme="minorHAnsi" w:hAnsiTheme="minorHAnsi" w:cstheme="minorHAnsi"/>
          <w:sz w:val="22"/>
          <w:szCs w:val="22"/>
          <w:lang w:val="en-US"/>
        </w:rPr>
        <w:t>The attached GDPR compliance verification form, allowing to verify the implementation by the bidder of appropriate technical and organizational measures, so that the processing complies with regulatory and legal obligations regarding data protection (GDPR and Data Protection Act) and ensures the protection of the rights of the data subject in this regard;</w:t>
      </w:r>
    </w:p>
    <w:p w14:paraId="62951418" w14:textId="77777777" w:rsidR="007A1888" w:rsidRPr="00FC450D" w:rsidRDefault="007A1888" w:rsidP="0006068D">
      <w:pPr>
        <w:pStyle w:val="Default"/>
        <w:numPr>
          <w:ilvl w:val="0"/>
          <w:numId w:val="18"/>
        </w:numPr>
        <w:jc w:val="both"/>
        <w:rPr>
          <w:rFonts w:asciiTheme="minorHAnsi" w:hAnsiTheme="minorHAnsi" w:cstheme="minorHAnsi"/>
          <w:sz w:val="22"/>
          <w:szCs w:val="22"/>
          <w:lang w:val="en-US"/>
        </w:rPr>
      </w:pPr>
      <w:r w:rsidRPr="00FC450D">
        <w:rPr>
          <w:rFonts w:asciiTheme="minorHAnsi" w:hAnsiTheme="minorHAnsi" w:cstheme="minorHAnsi"/>
          <w:sz w:val="22"/>
          <w:szCs w:val="22"/>
          <w:lang w:val="en-US"/>
        </w:rPr>
        <w:t>If applicable, judgment(s) pronouncing the judicial reorganization (in case of judicial reorganization);</w:t>
      </w:r>
    </w:p>
    <w:p w14:paraId="610848B4" w14:textId="472C92A5" w:rsidR="00701018" w:rsidRPr="00FC450D" w:rsidRDefault="00701018">
      <w:pPr>
        <w:pStyle w:val="Default"/>
        <w:numPr>
          <w:ilvl w:val="0"/>
          <w:numId w:val="18"/>
        </w:numPr>
        <w:jc w:val="both"/>
        <w:rPr>
          <w:rFonts w:asciiTheme="minorHAnsi" w:eastAsia="Times" w:hAnsiTheme="minorHAnsi" w:cstheme="minorHAnsi"/>
          <w:color w:val="auto"/>
          <w:sz w:val="22"/>
          <w:szCs w:val="22"/>
          <w:lang w:val="en-US"/>
        </w:rPr>
      </w:pPr>
      <w:r w:rsidRPr="00D7055E">
        <w:rPr>
          <w:rFonts w:asciiTheme="minorHAnsi" w:eastAsia="Times" w:hAnsiTheme="minorHAnsi" w:cstheme="minorHAnsi"/>
          <w:b/>
          <w:bCs/>
          <w:color w:val="auto"/>
          <w:sz w:val="22"/>
          <w:szCs w:val="22"/>
          <w:lang w:val="en-US"/>
        </w:rPr>
        <w:t>A description of the human resources</w:t>
      </w:r>
      <w:r w:rsidRPr="00FC450D">
        <w:rPr>
          <w:rFonts w:asciiTheme="minorHAnsi" w:eastAsia="Times" w:hAnsiTheme="minorHAnsi" w:cstheme="minorHAnsi"/>
          <w:color w:val="auto"/>
          <w:sz w:val="22"/>
          <w:szCs w:val="22"/>
          <w:lang w:val="en-US"/>
        </w:rPr>
        <w:t xml:space="preserve"> meeting the conditions for participation described below</w:t>
      </w:r>
    </w:p>
    <w:p w14:paraId="398D3C9F" w14:textId="77777777" w:rsidR="00126664" w:rsidRPr="00FC450D" w:rsidRDefault="00126664">
      <w:pPr>
        <w:pStyle w:val="Default"/>
        <w:numPr>
          <w:ilvl w:val="1"/>
          <w:numId w:val="18"/>
        </w:numPr>
        <w:jc w:val="both"/>
        <w:rPr>
          <w:rFonts w:asciiTheme="minorHAnsi" w:hAnsiTheme="minorHAnsi" w:cstheme="minorHAnsi"/>
          <w:sz w:val="22"/>
          <w:szCs w:val="22"/>
          <w:lang w:val="en-US"/>
        </w:rPr>
      </w:pPr>
      <w:r w:rsidRPr="00FC450D">
        <w:rPr>
          <w:rFonts w:asciiTheme="minorHAnsi" w:hAnsiTheme="minorHAnsi" w:cstheme="minorHAnsi"/>
          <w:sz w:val="22"/>
          <w:szCs w:val="22"/>
          <w:lang w:val="en-US"/>
        </w:rPr>
        <w:t>Statement indicating the current workforce of the company and the size of management staff;</w:t>
      </w:r>
    </w:p>
    <w:p w14:paraId="7D1E7CE0" w14:textId="423E00E8" w:rsidR="000664EC" w:rsidRPr="00FC450D" w:rsidRDefault="000664EC">
      <w:pPr>
        <w:pStyle w:val="Default"/>
        <w:numPr>
          <w:ilvl w:val="0"/>
          <w:numId w:val="18"/>
        </w:numPr>
        <w:jc w:val="both"/>
        <w:rPr>
          <w:rFonts w:asciiTheme="minorHAnsi" w:eastAsia="Times" w:hAnsiTheme="minorHAnsi" w:cstheme="minorHAnsi"/>
          <w:color w:val="auto"/>
          <w:sz w:val="22"/>
          <w:szCs w:val="22"/>
          <w:lang w:val="en-US"/>
        </w:rPr>
      </w:pPr>
      <w:r w:rsidRPr="00D7055E">
        <w:rPr>
          <w:rFonts w:asciiTheme="minorHAnsi" w:eastAsia="Times" w:hAnsiTheme="minorHAnsi" w:cstheme="minorHAnsi"/>
          <w:b/>
          <w:bCs/>
          <w:color w:val="auto"/>
          <w:sz w:val="22"/>
          <w:szCs w:val="22"/>
          <w:lang w:val="en-US"/>
        </w:rPr>
        <w:t>A description of the technical means</w:t>
      </w:r>
      <w:r w:rsidRPr="00FC450D">
        <w:rPr>
          <w:rFonts w:asciiTheme="minorHAnsi" w:eastAsia="Times" w:hAnsiTheme="minorHAnsi" w:cstheme="minorHAnsi"/>
          <w:color w:val="auto"/>
          <w:sz w:val="22"/>
          <w:szCs w:val="22"/>
          <w:lang w:val="en-US"/>
        </w:rPr>
        <w:t xml:space="preserve"> meeting the conditions for participation described below</w:t>
      </w:r>
    </w:p>
    <w:p w14:paraId="62DC5912" w14:textId="77777777" w:rsidR="00126664" w:rsidRPr="00FC450D" w:rsidRDefault="00126664">
      <w:pPr>
        <w:pStyle w:val="Default"/>
        <w:numPr>
          <w:ilvl w:val="1"/>
          <w:numId w:val="18"/>
        </w:numPr>
        <w:jc w:val="both"/>
        <w:rPr>
          <w:rFonts w:asciiTheme="minorHAnsi" w:eastAsia="Times" w:hAnsiTheme="minorHAnsi" w:cstheme="minorHAnsi"/>
          <w:color w:val="auto"/>
          <w:sz w:val="22"/>
          <w:szCs w:val="22"/>
          <w:lang w:val="en-US"/>
        </w:rPr>
      </w:pPr>
      <w:r w:rsidRPr="00D7055E">
        <w:rPr>
          <w:rFonts w:asciiTheme="minorHAnsi" w:eastAsia="Times" w:hAnsiTheme="minorHAnsi" w:cstheme="minorHAnsi"/>
          <w:b/>
          <w:bCs/>
          <w:color w:val="auto"/>
          <w:sz w:val="22"/>
          <w:szCs w:val="22"/>
          <w:lang w:val="en-US"/>
        </w:rPr>
        <w:t>List of references</w:t>
      </w:r>
      <w:r w:rsidRPr="00FC450D">
        <w:rPr>
          <w:rFonts w:asciiTheme="minorHAnsi" w:eastAsia="Times" w:hAnsiTheme="minorHAnsi" w:cstheme="minorHAnsi"/>
          <w:color w:val="auto"/>
          <w:sz w:val="22"/>
          <w:szCs w:val="22"/>
          <w:lang w:val="en-US"/>
        </w:rPr>
        <w:t xml:space="preserve"> related to the subject of the contract on projects of similar size indicating the name and telephone number of a contact person,</w:t>
      </w:r>
    </w:p>
    <w:p w14:paraId="34742FC0" w14:textId="6A5010BD" w:rsidR="004B5EF6" w:rsidRPr="00D7055E" w:rsidRDefault="00126664" w:rsidP="00D7055E">
      <w:pPr>
        <w:pStyle w:val="Default"/>
        <w:numPr>
          <w:ilvl w:val="1"/>
          <w:numId w:val="18"/>
        </w:numPr>
        <w:jc w:val="both"/>
        <w:rPr>
          <w:rFonts w:asciiTheme="minorHAnsi" w:eastAsia="Times" w:hAnsiTheme="minorHAnsi" w:cstheme="minorHAnsi"/>
          <w:color w:val="auto"/>
          <w:sz w:val="22"/>
          <w:szCs w:val="22"/>
          <w:lang w:val="en-US"/>
        </w:rPr>
      </w:pPr>
      <w:r w:rsidRPr="00D7055E">
        <w:rPr>
          <w:rFonts w:asciiTheme="minorHAnsi" w:eastAsia="Times" w:hAnsiTheme="minorHAnsi" w:cstheme="minorHAnsi"/>
          <w:b/>
          <w:bCs/>
          <w:color w:val="auto"/>
          <w:sz w:val="22"/>
          <w:szCs w:val="22"/>
          <w:lang w:val="en-US"/>
        </w:rPr>
        <w:t>Professional qualification certificates</w:t>
      </w:r>
      <w:r w:rsidRPr="00FC450D">
        <w:rPr>
          <w:rFonts w:asciiTheme="minorHAnsi" w:eastAsia="Times" w:hAnsiTheme="minorHAnsi" w:cstheme="minorHAnsi"/>
          <w:color w:val="auto"/>
          <w:sz w:val="22"/>
          <w:szCs w:val="22"/>
          <w:lang w:val="en-US"/>
        </w:rPr>
        <w:t xml:space="preserve"> (to be developed according to the subject of the contract: ARSEG, ISO standard or equivalent certificates. Failing to present a professional certificate, the candidate may provide proof of his professional competence by any means;</w:t>
      </w:r>
    </w:p>
    <w:p w14:paraId="1A57CA43" w14:textId="77777777" w:rsidR="00701018" w:rsidRPr="00CA7BBA" w:rsidRDefault="00701018" w:rsidP="00F10B36">
      <w:pPr>
        <w:pStyle w:val="Titre2"/>
        <w:spacing w:before="240" w:after="120" w:line="240" w:lineRule="auto"/>
        <w:jc w:val="both"/>
        <w:rPr>
          <w:rFonts w:asciiTheme="minorHAnsi" w:hAnsiTheme="minorHAnsi" w:cstheme="minorHAnsi"/>
          <w:sz w:val="32"/>
          <w:szCs w:val="32"/>
          <w:u w:val="single"/>
          <w:lang w:val="en-US"/>
        </w:rPr>
      </w:pPr>
      <w:bookmarkStart w:id="74" w:name="_Toc231207020"/>
      <w:r w:rsidRPr="00CA7BBA">
        <w:rPr>
          <w:rFonts w:asciiTheme="minorHAnsi" w:hAnsiTheme="minorHAnsi" w:cstheme="minorHAnsi"/>
          <w:sz w:val="32"/>
          <w:szCs w:val="32"/>
          <w:u w:val="single"/>
          <w:lang w:val="en-US"/>
        </w:rPr>
        <w:t>Constituent parts of the offer</w:t>
      </w:r>
      <w:bookmarkEnd w:id="74"/>
    </w:p>
    <w:p w14:paraId="34F72178" w14:textId="77777777" w:rsidR="00701018" w:rsidRPr="00FC450D" w:rsidRDefault="00701018" w:rsidP="00701018">
      <w:pPr>
        <w:spacing w:line="240" w:lineRule="auto"/>
        <w:jc w:val="both"/>
        <w:rPr>
          <w:rFonts w:asciiTheme="minorHAnsi" w:hAnsiTheme="minorHAnsi" w:cstheme="minorHAnsi"/>
          <w:sz w:val="22"/>
          <w:szCs w:val="22"/>
          <w:lang w:val="en-US"/>
        </w:rPr>
      </w:pPr>
      <w:r w:rsidRPr="00FC450D">
        <w:rPr>
          <w:rFonts w:asciiTheme="minorHAnsi" w:hAnsiTheme="minorHAnsi" w:cstheme="minorHAnsi"/>
          <w:sz w:val="22"/>
          <w:szCs w:val="22"/>
          <w:lang w:val="en-US"/>
        </w:rPr>
        <w:t>Candidates shall submit a complete file including the following documents:</w:t>
      </w:r>
    </w:p>
    <w:p w14:paraId="78DB3FA9" w14:textId="3F7171A5" w:rsidR="006E3ED4" w:rsidRPr="00FC450D" w:rsidRDefault="00AD6FAB" w:rsidP="004E7A61">
      <w:pPr>
        <w:pStyle w:val="Default"/>
        <w:numPr>
          <w:ilvl w:val="0"/>
          <w:numId w:val="18"/>
        </w:numPr>
        <w:jc w:val="both"/>
        <w:rPr>
          <w:rFonts w:asciiTheme="minorHAnsi" w:eastAsia="Times" w:hAnsiTheme="minorHAnsi" w:cstheme="minorHAnsi"/>
          <w:color w:val="auto"/>
          <w:sz w:val="22"/>
          <w:szCs w:val="22"/>
          <w:lang w:val="en-US"/>
        </w:rPr>
      </w:pPr>
      <w:r w:rsidRPr="00CA7BBA">
        <w:rPr>
          <w:rFonts w:asciiTheme="minorHAnsi" w:hAnsiTheme="minorHAnsi" w:cstheme="minorHAnsi"/>
          <w:b/>
          <w:bCs/>
          <w:sz w:val="22"/>
          <w:szCs w:val="22"/>
          <w:lang w:val="en-US"/>
        </w:rPr>
        <w:t xml:space="preserve">The draft contract </w:t>
      </w:r>
      <w:r w:rsidR="004E7A61" w:rsidRPr="00CA7BBA">
        <w:rPr>
          <w:rFonts w:asciiTheme="minorHAnsi" w:eastAsia="Times" w:hAnsiTheme="minorHAnsi" w:cstheme="minorHAnsi"/>
          <w:b/>
          <w:bCs/>
          <w:color w:val="auto"/>
          <w:sz w:val="22"/>
          <w:szCs w:val="22"/>
          <w:lang w:val="en-US"/>
        </w:rPr>
        <w:t>duly completed</w:t>
      </w:r>
      <w:r w:rsidR="004E7A61" w:rsidRPr="00FC450D">
        <w:rPr>
          <w:rFonts w:asciiTheme="minorHAnsi" w:eastAsia="Times" w:hAnsiTheme="minorHAnsi" w:cstheme="minorHAnsi"/>
          <w:color w:val="auto"/>
          <w:sz w:val="22"/>
          <w:szCs w:val="22"/>
          <w:lang w:val="en-US"/>
        </w:rPr>
        <w:t xml:space="preserve">, dated and signed and attached: </w:t>
      </w:r>
    </w:p>
    <w:p w14:paraId="0E263374" w14:textId="5B1B7F5B" w:rsidR="004E7A61" w:rsidRDefault="006E3ED4" w:rsidP="006E3ED4">
      <w:pPr>
        <w:pStyle w:val="Default"/>
        <w:numPr>
          <w:ilvl w:val="1"/>
          <w:numId w:val="18"/>
        </w:numPr>
        <w:jc w:val="both"/>
        <w:rPr>
          <w:rFonts w:asciiTheme="minorHAnsi" w:eastAsia="Times" w:hAnsiTheme="minorHAnsi" w:cstheme="minorHAnsi"/>
          <w:color w:val="auto"/>
          <w:sz w:val="22"/>
          <w:szCs w:val="22"/>
        </w:rPr>
      </w:pPr>
      <w:r w:rsidRPr="00CA7BBA">
        <w:rPr>
          <w:rFonts w:asciiTheme="minorHAnsi" w:eastAsia="Times" w:hAnsiTheme="minorHAnsi" w:cstheme="minorHAnsi"/>
          <w:b/>
          <w:bCs/>
          <w:color w:val="auto"/>
          <w:sz w:val="22"/>
          <w:szCs w:val="22"/>
        </w:rPr>
        <w:t xml:space="preserve">duly completed financial </w:t>
      </w:r>
      <w:r w:rsidR="00CA7BBA" w:rsidRPr="00CA7BBA">
        <w:rPr>
          <w:rFonts w:asciiTheme="minorHAnsi" w:eastAsia="Times" w:hAnsiTheme="minorHAnsi" w:cstheme="minorHAnsi"/>
          <w:b/>
          <w:bCs/>
          <w:color w:val="auto"/>
          <w:sz w:val="22"/>
          <w:szCs w:val="22"/>
        </w:rPr>
        <w:t>annexes</w:t>
      </w:r>
      <w:r w:rsidR="00CA7BBA" w:rsidRPr="0006068D">
        <w:rPr>
          <w:rFonts w:asciiTheme="minorHAnsi" w:eastAsia="Times" w:hAnsiTheme="minorHAnsi" w:cstheme="minorHAnsi"/>
          <w:color w:val="auto"/>
          <w:sz w:val="22"/>
          <w:szCs w:val="22"/>
        </w:rPr>
        <w:t xml:space="preserve"> ;</w:t>
      </w:r>
    </w:p>
    <w:p w14:paraId="3198A1C0" w14:textId="6E98E8CF" w:rsidR="00CA7BBA" w:rsidRPr="003D0201" w:rsidRDefault="00CA7BBA" w:rsidP="00CA7BBA">
      <w:pPr>
        <w:pStyle w:val="Paragraphedeliste"/>
        <w:numPr>
          <w:ilvl w:val="1"/>
          <w:numId w:val="18"/>
        </w:numPr>
        <w:rPr>
          <w:rFonts w:asciiTheme="minorHAnsi" w:hAnsiTheme="minorHAnsi" w:cstheme="minorHAnsi"/>
          <w:sz w:val="22"/>
          <w:szCs w:val="22"/>
          <w:lang w:val="en-US"/>
        </w:rPr>
      </w:pPr>
      <w:r w:rsidRPr="003D0201">
        <w:rPr>
          <w:rFonts w:asciiTheme="minorHAnsi" w:hAnsiTheme="minorHAnsi" w:cstheme="minorHAnsi"/>
          <w:b/>
          <w:bCs/>
          <w:sz w:val="22"/>
          <w:szCs w:val="22"/>
          <w:lang w:val="en-US"/>
        </w:rPr>
        <w:t>The provision of grants, subsidies, or any form of direct financial support</w:t>
      </w:r>
      <w:r w:rsidRPr="003D0201">
        <w:rPr>
          <w:rFonts w:asciiTheme="minorHAnsi" w:hAnsiTheme="minorHAnsi" w:cstheme="minorHAnsi"/>
          <w:sz w:val="22"/>
          <w:szCs w:val="22"/>
          <w:lang w:val="en-US"/>
        </w:rPr>
        <w:t xml:space="preserve"> (including seed funding) to entrepreneurs is not an eligible cost under this contract and is strictly excluded from the budget. Selected incubators may not allocate any portion of the funds received under this agreement to grants or direct financial transfers to entrepreneurs or start-ups.</w:t>
      </w:r>
    </w:p>
    <w:p w14:paraId="40747804" w14:textId="6E3CBE0A" w:rsidR="00AC6321" w:rsidRPr="00FC450D" w:rsidRDefault="008E1C71" w:rsidP="006E3ED4">
      <w:pPr>
        <w:pStyle w:val="Default"/>
        <w:numPr>
          <w:ilvl w:val="1"/>
          <w:numId w:val="18"/>
        </w:numPr>
        <w:jc w:val="both"/>
        <w:rPr>
          <w:rFonts w:asciiTheme="minorHAnsi" w:eastAsia="Times" w:hAnsiTheme="minorHAnsi" w:cstheme="minorHAnsi"/>
          <w:color w:val="auto"/>
          <w:sz w:val="22"/>
          <w:szCs w:val="22"/>
          <w:lang w:val="en-US"/>
        </w:rPr>
      </w:pPr>
      <w:r w:rsidRPr="00CA7BBA">
        <w:rPr>
          <w:rFonts w:asciiTheme="minorHAnsi" w:eastAsia="Times" w:hAnsiTheme="minorHAnsi" w:cstheme="minorHAnsi"/>
          <w:b/>
          <w:bCs/>
          <w:color w:val="auto"/>
          <w:sz w:val="22"/>
          <w:szCs w:val="22"/>
          <w:lang w:val="en-US"/>
        </w:rPr>
        <w:t xml:space="preserve">the annex defining and laying down the conditions for carrying out personal data processing operations on behalf of the contracting authority, duly </w:t>
      </w:r>
      <w:r w:rsidR="00CA7BBA" w:rsidRPr="00CA7BBA">
        <w:rPr>
          <w:rFonts w:asciiTheme="minorHAnsi" w:eastAsia="Times" w:hAnsiTheme="minorHAnsi" w:cstheme="minorHAnsi"/>
          <w:b/>
          <w:bCs/>
          <w:color w:val="auto"/>
          <w:sz w:val="22"/>
          <w:szCs w:val="22"/>
          <w:lang w:val="en-US"/>
        </w:rPr>
        <w:t>completed</w:t>
      </w:r>
      <w:r w:rsidR="00CA7BBA" w:rsidRPr="00FC450D">
        <w:rPr>
          <w:rFonts w:asciiTheme="minorHAnsi" w:eastAsia="Times" w:hAnsiTheme="minorHAnsi" w:cstheme="minorHAnsi"/>
          <w:color w:val="auto"/>
          <w:sz w:val="22"/>
          <w:szCs w:val="22"/>
          <w:lang w:val="en-US"/>
        </w:rPr>
        <w:t>;</w:t>
      </w:r>
    </w:p>
    <w:p w14:paraId="49C0E077" w14:textId="77777777" w:rsidR="004E7A61" w:rsidRPr="00D7055E" w:rsidRDefault="004E7A61" w:rsidP="004E7A61">
      <w:pPr>
        <w:pStyle w:val="v"/>
        <w:widowControl w:val="0"/>
        <w:numPr>
          <w:ilvl w:val="0"/>
          <w:numId w:val="18"/>
        </w:numPr>
        <w:rPr>
          <w:rFonts w:asciiTheme="minorHAnsi" w:hAnsiTheme="minorHAnsi" w:cstheme="minorHAnsi"/>
          <w:szCs w:val="22"/>
          <w:lang w:val="en-US"/>
        </w:rPr>
      </w:pPr>
      <w:r w:rsidRPr="00FC450D">
        <w:rPr>
          <w:rFonts w:asciiTheme="minorHAnsi" w:hAnsiTheme="minorHAnsi" w:cstheme="minorHAnsi"/>
          <w:szCs w:val="22"/>
          <w:lang w:val="en-US"/>
        </w:rPr>
        <w:t xml:space="preserve">A </w:t>
      </w:r>
      <w:r w:rsidRPr="00D7055E">
        <w:rPr>
          <w:rFonts w:asciiTheme="minorHAnsi" w:hAnsiTheme="minorHAnsi" w:cstheme="minorHAnsi"/>
          <w:szCs w:val="22"/>
          <w:lang w:val="en-US"/>
        </w:rPr>
        <w:t>technical brief including the following information:</w:t>
      </w:r>
    </w:p>
    <w:p w14:paraId="72076B4F" w14:textId="099BC373" w:rsidR="00C2298C" w:rsidRPr="003D0201" w:rsidRDefault="00D7055E" w:rsidP="00D7055E">
      <w:pPr>
        <w:pStyle w:val="Default"/>
        <w:numPr>
          <w:ilvl w:val="1"/>
          <w:numId w:val="18"/>
        </w:numPr>
        <w:jc w:val="both"/>
        <w:rPr>
          <w:rFonts w:asciiTheme="minorHAnsi" w:hAnsiTheme="minorHAnsi" w:cstheme="minorHAnsi"/>
          <w:sz w:val="22"/>
          <w:szCs w:val="22"/>
          <w:lang w:val="en-US"/>
        </w:rPr>
      </w:pPr>
      <w:r w:rsidRPr="00D7055E">
        <w:rPr>
          <w:rFonts w:asciiTheme="minorHAnsi" w:eastAsia="Times" w:hAnsiTheme="minorHAnsi" w:cstheme="minorHAnsi"/>
          <w:b/>
          <w:bCs/>
          <w:color w:val="auto"/>
          <w:sz w:val="22"/>
          <w:szCs w:val="22"/>
          <w:lang w:val="en-US"/>
        </w:rPr>
        <w:t>Understanding and strategic alignment</w:t>
      </w:r>
      <w:r w:rsidRPr="00D7055E">
        <w:rPr>
          <w:rFonts w:asciiTheme="minorHAnsi" w:eastAsia="Times" w:hAnsiTheme="minorHAnsi" w:cstheme="minorHAnsi"/>
          <w:color w:val="auto"/>
          <w:sz w:val="22"/>
          <w:szCs w:val="22"/>
          <w:lang w:val="en-US"/>
        </w:rPr>
        <w:t xml:space="preserve"> </w:t>
      </w:r>
      <w:r w:rsidRPr="00CA7BBA">
        <w:rPr>
          <w:rFonts w:asciiTheme="minorHAnsi" w:eastAsia="Times" w:hAnsiTheme="minorHAnsi" w:cstheme="minorHAnsi"/>
          <w:color w:val="auto"/>
          <w:sz w:val="22"/>
          <w:szCs w:val="22"/>
          <w:lang w:val="en-US"/>
        </w:rPr>
        <w:t>(max. 1 page)</w:t>
      </w:r>
    </w:p>
    <w:p w14:paraId="3A4E4E49" w14:textId="77777777" w:rsidR="00D7055E" w:rsidRPr="00D7055E" w:rsidRDefault="00D7055E" w:rsidP="002316F3">
      <w:pPr>
        <w:pStyle w:val="Default"/>
        <w:numPr>
          <w:ilvl w:val="1"/>
          <w:numId w:val="18"/>
        </w:numPr>
        <w:jc w:val="both"/>
        <w:rPr>
          <w:rFonts w:asciiTheme="minorHAnsi" w:eastAsia="Times" w:hAnsiTheme="minorHAnsi" w:cstheme="minorHAnsi"/>
          <w:b/>
          <w:bCs/>
          <w:color w:val="auto"/>
          <w:sz w:val="22"/>
          <w:szCs w:val="22"/>
          <w:lang w:val="en-US"/>
        </w:rPr>
      </w:pPr>
      <w:r w:rsidRPr="00D7055E">
        <w:rPr>
          <w:rFonts w:asciiTheme="minorHAnsi" w:eastAsia="Times" w:hAnsiTheme="minorHAnsi" w:cstheme="minorHAnsi"/>
          <w:b/>
          <w:bCs/>
          <w:color w:val="auto"/>
          <w:sz w:val="22"/>
          <w:szCs w:val="22"/>
          <w:lang w:val="en-US"/>
        </w:rPr>
        <w:t>Proposed approach for the two cohorts (</w:t>
      </w:r>
      <w:r w:rsidRPr="00CA7BBA">
        <w:rPr>
          <w:rFonts w:asciiTheme="minorHAnsi" w:eastAsia="Times" w:hAnsiTheme="minorHAnsi" w:cstheme="minorHAnsi"/>
          <w:color w:val="auto"/>
          <w:sz w:val="22"/>
          <w:szCs w:val="22"/>
          <w:lang w:val="en-US"/>
        </w:rPr>
        <w:t>max. 2 pages)</w:t>
      </w:r>
    </w:p>
    <w:p w14:paraId="7AA24A6C" w14:textId="77777777" w:rsidR="00D7055E" w:rsidRDefault="00D7055E" w:rsidP="00F10B36">
      <w:pPr>
        <w:pStyle w:val="Default"/>
        <w:numPr>
          <w:ilvl w:val="1"/>
          <w:numId w:val="18"/>
        </w:numPr>
        <w:jc w:val="both"/>
        <w:rPr>
          <w:rFonts w:asciiTheme="minorHAnsi" w:eastAsia="Times" w:hAnsiTheme="minorHAnsi" w:cstheme="minorHAnsi"/>
          <w:b/>
          <w:bCs/>
          <w:color w:val="auto"/>
          <w:sz w:val="22"/>
          <w:szCs w:val="22"/>
          <w:lang w:val="en-US"/>
        </w:rPr>
      </w:pPr>
      <w:r w:rsidRPr="00D7055E">
        <w:rPr>
          <w:rFonts w:asciiTheme="minorHAnsi" w:eastAsia="Times" w:hAnsiTheme="minorHAnsi" w:cstheme="minorHAnsi"/>
          <w:b/>
          <w:bCs/>
          <w:color w:val="auto"/>
          <w:sz w:val="22"/>
          <w:szCs w:val="22"/>
          <w:lang w:val="en-US"/>
        </w:rPr>
        <w:t xml:space="preserve">Ecosystem engagement </w:t>
      </w:r>
      <w:r w:rsidRPr="00CA7BBA">
        <w:rPr>
          <w:rFonts w:asciiTheme="minorHAnsi" w:eastAsia="Times" w:hAnsiTheme="minorHAnsi" w:cstheme="minorHAnsi"/>
          <w:color w:val="auto"/>
          <w:sz w:val="22"/>
          <w:szCs w:val="22"/>
          <w:lang w:val="en-US"/>
        </w:rPr>
        <w:t>(max. 1 page)</w:t>
      </w:r>
    </w:p>
    <w:p w14:paraId="125E42C3" w14:textId="4533E677" w:rsidR="00D7055E" w:rsidRPr="00D7055E" w:rsidRDefault="00D7055E" w:rsidP="00F10B36">
      <w:pPr>
        <w:pStyle w:val="Default"/>
        <w:numPr>
          <w:ilvl w:val="1"/>
          <w:numId w:val="18"/>
        </w:numPr>
        <w:jc w:val="both"/>
        <w:rPr>
          <w:rFonts w:asciiTheme="minorHAnsi" w:eastAsia="Times" w:hAnsiTheme="minorHAnsi" w:cstheme="minorHAnsi"/>
          <w:b/>
          <w:bCs/>
          <w:color w:val="auto"/>
          <w:sz w:val="22"/>
          <w:szCs w:val="22"/>
          <w:lang w:val="en-US"/>
        </w:rPr>
      </w:pPr>
      <w:r w:rsidRPr="00D7055E">
        <w:rPr>
          <w:rFonts w:asciiTheme="minorHAnsi" w:eastAsia="Times" w:hAnsiTheme="minorHAnsi" w:cstheme="minorHAnsi"/>
          <w:b/>
          <w:bCs/>
          <w:color w:val="auto"/>
          <w:sz w:val="22"/>
          <w:szCs w:val="22"/>
          <w:lang w:val="en-US"/>
        </w:rPr>
        <w:t xml:space="preserve">Provisional Year 1 workplan </w:t>
      </w:r>
      <w:r w:rsidRPr="00CA7BBA">
        <w:rPr>
          <w:rFonts w:asciiTheme="minorHAnsi" w:eastAsia="Times" w:hAnsiTheme="minorHAnsi" w:cstheme="minorHAnsi"/>
          <w:color w:val="auto"/>
          <w:sz w:val="22"/>
          <w:szCs w:val="22"/>
          <w:lang w:val="en-US"/>
        </w:rPr>
        <w:t>(max. 1 page)</w:t>
      </w:r>
    </w:p>
    <w:p w14:paraId="1D36DDB4" w14:textId="77777777" w:rsidR="00D7055E" w:rsidRPr="00CA7BBA" w:rsidRDefault="00D7055E" w:rsidP="00D7055E">
      <w:pPr>
        <w:pStyle w:val="Default"/>
        <w:numPr>
          <w:ilvl w:val="1"/>
          <w:numId w:val="18"/>
        </w:numPr>
        <w:jc w:val="both"/>
        <w:rPr>
          <w:rFonts w:asciiTheme="minorHAnsi" w:eastAsia="Times" w:hAnsiTheme="minorHAnsi" w:cstheme="minorHAnsi"/>
          <w:color w:val="auto"/>
          <w:sz w:val="22"/>
          <w:szCs w:val="22"/>
          <w:lang w:val="en-US"/>
        </w:rPr>
      </w:pPr>
      <w:bookmarkStart w:id="75" w:name="_Toc231207021"/>
      <w:r w:rsidRPr="00D7055E">
        <w:rPr>
          <w:rFonts w:asciiTheme="minorHAnsi" w:eastAsia="Times" w:hAnsiTheme="minorHAnsi" w:cstheme="minorHAnsi"/>
          <w:b/>
          <w:bCs/>
          <w:color w:val="auto"/>
          <w:sz w:val="22"/>
          <w:szCs w:val="22"/>
          <w:lang w:val="en-US"/>
        </w:rPr>
        <w:t xml:space="preserve">List of current staff members and their roles </w:t>
      </w:r>
      <w:r w:rsidRPr="00CA7BBA">
        <w:rPr>
          <w:rFonts w:asciiTheme="minorHAnsi" w:eastAsia="Times" w:hAnsiTheme="minorHAnsi" w:cstheme="minorHAnsi"/>
          <w:color w:val="auto"/>
          <w:sz w:val="22"/>
          <w:szCs w:val="22"/>
          <w:lang w:val="en-US"/>
        </w:rPr>
        <w:t>(CV of the proposed focal point required).</w:t>
      </w:r>
    </w:p>
    <w:p w14:paraId="5CE3F890" w14:textId="77777777" w:rsidR="00D7055E" w:rsidRPr="00CA7BBA" w:rsidRDefault="00D7055E" w:rsidP="00D7055E">
      <w:pPr>
        <w:pStyle w:val="Default"/>
        <w:numPr>
          <w:ilvl w:val="1"/>
          <w:numId w:val="18"/>
        </w:numPr>
        <w:jc w:val="both"/>
        <w:rPr>
          <w:rFonts w:asciiTheme="minorHAnsi" w:eastAsia="Times" w:hAnsiTheme="minorHAnsi" w:cstheme="minorHAnsi"/>
          <w:color w:val="auto"/>
          <w:sz w:val="22"/>
          <w:szCs w:val="22"/>
          <w:lang w:val="en-US"/>
        </w:rPr>
      </w:pPr>
      <w:r w:rsidRPr="00CA7BBA">
        <w:rPr>
          <w:rFonts w:asciiTheme="minorHAnsi" w:eastAsia="Times" w:hAnsiTheme="minorHAnsi" w:cstheme="minorHAnsi"/>
          <w:color w:val="auto"/>
          <w:sz w:val="22"/>
          <w:szCs w:val="22"/>
          <w:lang w:val="en-US"/>
        </w:rPr>
        <w:t>Presentation of the incubator: mission, activities, sectors of focus, geographic coverage, and governance structure.</w:t>
      </w:r>
    </w:p>
    <w:p w14:paraId="30C392AA" w14:textId="77777777" w:rsidR="00D7055E" w:rsidRPr="00CA7BBA" w:rsidRDefault="00D7055E" w:rsidP="00D7055E">
      <w:pPr>
        <w:pStyle w:val="Default"/>
        <w:numPr>
          <w:ilvl w:val="1"/>
          <w:numId w:val="18"/>
        </w:numPr>
        <w:jc w:val="both"/>
        <w:rPr>
          <w:rFonts w:asciiTheme="minorHAnsi" w:eastAsia="Times" w:hAnsiTheme="minorHAnsi" w:cstheme="minorHAnsi"/>
          <w:color w:val="auto"/>
          <w:sz w:val="22"/>
          <w:szCs w:val="22"/>
          <w:lang w:val="en-US"/>
        </w:rPr>
      </w:pPr>
      <w:r w:rsidRPr="00D7055E">
        <w:rPr>
          <w:rFonts w:asciiTheme="minorHAnsi" w:eastAsia="Times" w:hAnsiTheme="minorHAnsi" w:cstheme="minorHAnsi"/>
          <w:b/>
          <w:bCs/>
          <w:color w:val="auto"/>
          <w:sz w:val="22"/>
          <w:szCs w:val="22"/>
          <w:lang w:val="en-US"/>
        </w:rPr>
        <w:t xml:space="preserve">Evidence of active operation </w:t>
      </w:r>
      <w:r w:rsidRPr="00CA7BBA">
        <w:rPr>
          <w:rFonts w:asciiTheme="minorHAnsi" w:eastAsia="Times" w:hAnsiTheme="minorHAnsi" w:cstheme="minorHAnsi"/>
          <w:color w:val="auto"/>
          <w:sz w:val="22"/>
          <w:szCs w:val="22"/>
          <w:lang w:val="en-US"/>
        </w:rPr>
        <w:t>(annual reports, programme brochures, or any relevant supporting material).</w:t>
      </w:r>
    </w:p>
    <w:p w14:paraId="0EBC36DE" w14:textId="77777777" w:rsidR="00D7055E" w:rsidRPr="00D7055E" w:rsidRDefault="00D7055E" w:rsidP="00D7055E">
      <w:pPr>
        <w:pStyle w:val="Default"/>
        <w:numPr>
          <w:ilvl w:val="1"/>
          <w:numId w:val="18"/>
        </w:numPr>
        <w:jc w:val="both"/>
        <w:rPr>
          <w:rFonts w:asciiTheme="minorHAnsi" w:eastAsia="Times" w:hAnsiTheme="minorHAnsi" w:cstheme="minorHAnsi"/>
          <w:b/>
          <w:bCs/>
          <w:color w:val="auto"/>
          <w:sz w:val="22"/>
          <w:szCs w:val="22"/>
          <w:lang w:val="en-US"/>
        </w:rPr>
      </w:pPr>
      <w:r w:rsidRPr="00D7055E">
        <w:rPr>
          <w:rFonts w:asciiTheme="minorHAnsi" w:eastAsia="Times" w:hAnsiTheme="minorHAnsi" w:cstheme="minorHAnsi"/>
          <w:b/>
          <w:bCs/>
          <w:color w:val="auto"/>
          <w:sz w:val="22"/>
          <w:szCs w:val="22"/>
          <w:lang w:val="en-US"/>
        </w:rPr>
        <w:t xml:space="preserve">A motivation letter </w:t>
      </w:r>
      <w:r w:rsidRPr="00CA7BBA">
        <w:rPr>
          <w:rFonts w:asciiTheme="minorHAnsi" w:eastAsia="Times" w:hAnsiTheme="minorHAnsi" w:cstheme="minorHAnsi"/>
          <w:color w:val="auto"/>
          <w:sz w:val="22"/>
          <w:szCs w:val="22"/>
          <w:lang w:val="en-US"/>
        </w:rPr>
        <w:t>(maximum 1 page) explaining the incubator's interest in participating in INVEST4LIBYA Component 3 and its commitment to the full programme duration.</w:t>
      </w:r>
    </w:p>
    <w:p w14:paraId="659191C7" w14:textId="77777777" w:rsidR="00D7055E" w:rsidRPr="00D7055E" w:rsidRDefault="00D7055E" w:rsidP="00D7055E">
      <w:pPr>
        <w:pStyle w:val="Default"/>
        <w:numPr>
          <w:ilvl w:val="1"/>
          <w:numId w:val="18"/>
        </w:numPr>
        <w:jc w:val="both"/>
        <w:rPr>
          <w:rFonts w:asciiTheme="minorHAnsi" w:eastAsia="Times" w:hAnsiTheme="minorHAnsi" w:cstheme="minorHAnsi"/>
          <w:b/>
          <w:bCs/>
          <w:color w:val="auto"/>
          <w:sz w:val="22"/>
          <w:szCs w:val="22"/>
          <w:lang w:val="en-US"/>
        </w:rPr>
      </w:pPr>
      <w:r w:rsidRPr="00D7055E">
        <w:rPr>
          <w:rFonts w:asciiTheme="minorHAnsi" w:eastAsia="Times" w:hAnsiTheme="minorHAnsi" w:cstheme="minorHAnsi"/>
          <w:b/>
          <w:bCs/>
          <w:color w:val="auto"/>
          <w:sz w:val="22"/>
          <w:szCs w:val="22"/>
          <w:lang w:val="en-US"/>
        </w:rPr>
        <w:t xml:space="preserve">Description of at least two (2) entrepreneurship support projects implemented in the last two years </w:t>
      </w:r>
      <w:r w:rsidRPr="00CA7BBA">
        <w:rPr>
          <w:rFonts w:asciiTheme="minorHAnsi" w:eastAsia="Times" w:hAnsiTheme="minorHAnsi" w:cstheme="minorHAnsi"/>
          <w:color w:val="auto"/>
          <w:sz w:val="22"/>
          <w:szCs w:val="22"/>
          <w:lang w:val="en-US"/>
        </w:rPr>
        <w:t>(sector, support provided, outcomes).</w:t>
      </w:r>
    </w:p>
    <w:p w14:paraId="19BDE071" w14:textId="77777777" w:rsidR="00D7055E" w:rsidRPr="00D7055E" w:rsidRDefault="00D7055E" w:rsidP="00CA7BBA">
      <w:pPr>
        <w:pStyle w:val="Default"/>
        <w:jc w:val="both"/>
        <w:rPr>
          <w:rFonts w:asciiTheme="minorHAnsi" w:eastAsia="Times" w:hAnsiTheme="minorHAnsi" w:cstheme="minorHAnsi"/>
          <w:b/>
          <w:bCs/>
          <w:color w:val="auto"/>
          <w:sz w:val="22"/>
          <w:szCs w:val="22"/>
          <w:lang w:val="en-US"/>
        </w:rPr>
      </w:pPr>
    </w:p>
    <w:p w14:paraId="3C6E01EE" w14:textId="24BE3196" w:rsidR="009009F8" w:rsidRPr="003D0201" w:rsidRDefault="009009F8" w:rsidP="0006068D">
      <w:pPr>
        <w:pStyle w:val="Titre2"/>
        <w:spacing w:before="240" w:after="120" w:line="240" w:lineRule="auto"/>
        <w:jc w:val="both"/>
        <w:rPr>
          <w:rFonts w:asciiTheme="minorHAnsi" w:hAnsiTheme="minorHAnsi" w:cstheme="minorHAnsi"/>
          <w:sz w:val="22"/>
          <w:szCs w:val="22"/>
          <w:u w:val="single"/>
          <w:lang w:val="en-US"/>
        </w:rPr>
      </w:pPr>
      <w:r w:rsidRPr="003D0201">
        <w:rPr>
          <w:rFonts w:asciiTheme="minorHAnsi" w:hAnsiTheme="minorHAnsi" w:cstheme="minorHAnsi"/>
          <w:sz w:val="22"/>
          <w:szCs w:val="22"/>
          <w:u w:val="single"/>
          <w:lang w:val="en-US"/>
        </w:rPr>
        <w:t>Duration of validity of offers</w:t>
      </w:r>
      <w:bookmarkEnd w:id="75"/>
    </w:p>
    <w:p w14:paraId="634CE425" w14:textId="44692F9D" w:rsidR="009009F8" w:rsidRPr="00FC450D" w:rsidRDefault="009009F8" w:rsidP="009009F8">
      <w:pPr>
        <w:jc w:val="both"/>
        <w:rPr>
          <w:rFonts w:asciiTheme="minorHAnsi" w:hAnsiTheme="minorHAnsi" w:cstheme="minorHAnsi"/>
          <w:color w:val="000000"/>
          <w:sz w:val="22"/>
          <w:szCs w:val="22"/>
          <w:lang w:val="en-US"/>
        </w:rPr>
      </w:pPr>
      <w:r w:rsidRPr="00FC450D">
        <w:rPr>
          <w:rFonts w:asciiTheme="minorHAnsi" w:hAnsiTheme="minorHAnsi" w:cstheme="minorHAnsi"/>
          <w:color w:val="000000"/>
          <w:sz w:val="22"/>
          <w:szCs w:val="22"/>
          <w:lang w:val="en-US"/>
        </w:rPr>
        <w:t>The validity of bids submitted by bidders is maintained 1</w:t>
      </w:r>
      <w:r w:rsidR="007D32D9">
        <w:rPr>
          <w:rFonts w:asciiTheme="minorHAnsi" w:hAnsiTheme="minorHAnsi" w:cstheme="minorHAnsi"/>
          <w:color w:val="000000"/>
          <w:sz w:val="22"/>
          <w:szCs w:val="22"/>
          <w:lang w:val="en-US"/>
        </w:rPr>
        <w:t>8</w:t>
      </w:r>
      <w:r w:rsidRPr="00FC450D">
        <w:rPr>
          <w:rFonts w:asciiTheme="minorHAnsi" w:hAnsiTheme="minorHAnsi" w:cstheme="minorHAnsi"/>
          <w:color w:val="000000"/>
          <w:sz w:val="22"/>
          <w:szCs w:val="22"/>
          <w:lang w:val="en-US"/>
        </w:rPr>
        <w:t>0 days from the deadline for submission of bids.</w:t>
      </w:r>
    </w:p>
    <w:p w14:paraId="6AF04744" w14:textId="77777777" w:rsidR="009009F8" w:rsidRPr="00FC450D" w:rsidRDefault="009009F8" w:rsidP="0006068D">
      <w:pPr>
        <w:pStyle w:val="Default"/>
        <w:jc w:val="both"/>
        <w:rPr>
          <w:rFonts w:asciiTheme="minorHAnsi" w:hAnsiTheme="minorHAnsi" w:cstheme="minorHAnsi"/>
          <w:sz w:val="22"/>
          <w:szCs w:val="22"/>
          <w:lang w:val="en-US"/>
        </w:rPr>
      </w:pPr>
    </w:p>
    <w:p w14:paraId="5BEC13C8" w14:textId="60DCB643" w:rsidR="0005224C" w:rsidRPr="00FC450D" w:rsidRDefault="00384E6F" w:rsidP="0006068D">
      <w:pPr>
        <w:pStyle w:val="Titre2"/>
        <w:spacing w:before="240" w:after="120" w:line="240" w:lineRule="auto"/>
        <w:jc w:val="both"/>
        <w:rPr>
          <w:rFonts w:asciiTheme="minorHAnsi" w:hAnsiTheme="minorHAnsi" w:cstheme="minorHAnsi"/>
          <w:sz w:val="22"/>
          <w:szCs w:val="22"/>
          <w:u w:val="single"/>
          <w:lang w:val="en-US"/>
        </w:rPr>
      </w:pPr>
      <w:bookmarkStart w:id="76" w:name="_Toc491193511"/>
      <w:bookmarkStart w:id="77" w:name="_Toc491193966"/>
      <w:bookmarkStart w:id="78" w:name="_Toc231207022"/>
      <w:bookmarkEnd w:id="76"/>
      <w:bookmarkEnd w:id="77"/>
      <w:r w:rsidRPr="00FC450D">
        <w:rPr>
          <w:rFonts w:asciiTheme="minorHAnsi" w:hAnsiTheme="minorHAnsi" w:cstheme="minorHAnsi"/>
          <w:sz w:val="22"/>
          <w:szCs w:val="22"/>
          <w:u w:val="single"/>
          <w:lang w:val="en-US"/>
        </w:rPr>
        <w:lastRenderedPageBreak/>
        <w:t>Terms and conditions for the submission of tenders</w:t>
      </w:r>
      <w:bookmarkEnd w:id="78"/>
    </w:p>
    <w:p w14:paraId="5E67A184" w14:textId="77777777" w:rsidR="00384E6F" w:rsidRPr="00FC450D" w:rsidRDefault="00384E6F" w:rsidP="0006068D">
      <w:pPr>
        <w:pStyle w:val="Titre2"/>
        <w:spacing w:before="120" w:after="120" w:line="240" w:lineRule="auto"/>
        <w:ind w:left="708"/>
        <w:jc w:val="both"/>
        <w:rPr>
          <w:rFonts w:asciiTheme="minorHAnsi" w:hAnsiTheme="minorHAnsi" w:cstheme="minorHAnsi"/>
          <w:i/>
          <w:sz w:val="22"/>
          <w:szCs w:val="22"/>
          <w:lang w:val="en-US"/>
        </w:rPr>
      </w:pPr>
      <w:bookmarkStart w:id="79" w:name="_Toc231207023"/>
      <w:r w:rsidRPr="00FC450D">
        <w:rPr>
          <w:rFonts w:asciiTheme="minorHAnsi" w:hAnsiTheme="minorHAnsi" w:cstheme="minorHAnsi"/>
          <w:i/>
          <w:sz w:val="22"/>
          <w:szCs w:val="22"/>
          <w:lang w:val="en-US"/>
        </w:rPr>
        <w:t>Delivery of envelopes in paper format</w:t>
      </w:r>
      <w:bookmarkEnd w:id="79"/>
      <w:r w:rsidRPr="00FC450D">
        <w:rPr>
          <w:rFonts w:asciiTheme="minorHAnsi" w:hAnsiTheme="minorHAnsi" w:cstheme="minorHAnsi"/>
          <w:i/>
          <w:sz w:val="22"/>
          <w:szCs w:val="22"/>
          <w:lang w:val="en-US"/>
        </w:rPr>
        <w:t xml:space="preserve"> </w:t>
      </w:r>
    </w:p>
    <w:p w14:paraId="0F7C3408" w14:textId="2AE4D240" w:rsidR="00384E6F" w:rsidRPr="00FC450D" w:rsidRDefault="00384E6F" w:rsidP="0006068D">
      <w:pPr>
        <w:spacing w:before="120"/>
        <w:jc w:val="both"/>
        <w:rPr>
          <w:rFonts w:asciiTheme="minorHAnsi" w:hAnsiTheme="minorHAnsi" w:cstheme="minorHAnsi"/>
          <w:sz w:val="22"/>
          <w:szCs w:val="22"/>
          <w:lang w:val="en-US"/>
        </w:rPr>
      </w:pPr>
      <w:r w:rsidRPr="00FC450D">
        <w:rPr>
          <w:rFonts w:asciiTheme="minorHAnsi" w:hAnsiTheme="minorHAnsi" w:cstheme="minorHAnsi"/>
          <w:sz w:val="22"/>
          <w:szCs w:val="22"/>
          <w:lang w:val="en-US"/>
        </w:rPr>
        <w:t>The plies submitted in paper format are rejected.</w:t>
      </w:r>
    </w:p>
    <w:p w14:paraId="2762B5B2" w14:textId="77777777" w:rsidR="00384E6F" w:rsidRPr="00FC450D" w:rsidRDefault="00384E6F" w:rsidP="0006068D">
      <w:pPr>
        <w:spacing w:before="120"/>
        <w:jc w:val="both"/>
        <w:rPr>
          <w:rFonts w:asciiTheme="minorHAnsi" w:eastAsia="Times New Roman" w:hAnsiTheme="minorHAnsi" w:cstheme="minorHAnsi"/>
          <w:sz w:val="22"/>
          <w:szCs w:val="22"/>
          <w:lang w:val="en-US"/>
        </w:rPr>
      </w:pPr>
    </w:p>
    <w:p w14:paraId="1854F6BF" w14:textId="77777777" w:rsidR="00D60BBF" w:rsidRPr="00FC450D" w:rsidRDefault="00D60BBF" w:rsidP="0006068D">
      <w:pPr>
        <w:pStyle w:val="Titre2"/>
        <w:spacing w:before="120" w:after="120" w:line="240" w:lineRule="auto"/>
        <w:ind w:left="708"/>
        <w:jc w:val="both"/>
        <w:rPr>
          <w:rFonts w:asciiTheme="minorHAnsi" w:hAnsiTheme="minorHAnsi" w:cstheme="minorHAnsi"/>
          <w:i/>
          <w:sz w:val="22"/>
          <w:szCs w:val="22"/>
          <w:lang w:val="en-US"/>
        </w:rPr>
      </w:pPr>
      <w:bookmarkStart w:id="80" w:name="_Toc231207024"/>
      <w:r w:rsidRPr="00FC450D">
        <w:rPr>
          <w:rFonts w:asciiTheme="minorHAnsi" w:hAnsiTheme="minorHAnsi" w:cstheme="minorHAnsi"/>
          <w:i/>
          <w:sz w:val="22"/>
          <w:szCs w:val="22"/>
          <w:lang w:val="en-US"/>
        </w:rPr>
        <w:t>Electronic discount</w:t>
      </w:r>
      <w:bookmarkEnd w:id="80"/>
      <w:r w:rsidRPr="00FC450D">
        <w:rPr>
          <w:rFonts w:asciiTheme="minorHAnsi" w:hAnsiTheme="minorHAnsi" w:cstheme="minorHAnsi"/>
          <w:i/>
          <w:sz w:val="22"/>
          <w:szCs w:val="22"/>
          <w:lang w:val="en-US"/>
        </w:rPr>
        <w:t xml:space="preserve"> </w:t>
      </w:r>
    </w:p>
    <w:p w14:paraId="53A9C8FC" w14:textId="0E8ABF67" w:rsidR="00AD6FAB" w:rsidRPr="00FC450D" w:rsidRDefault="00DF31D8" w:rsidP="00DF31D8">
      <w:pPr>
        <w:spacing w:line="240" w:lineRule="auto"/>
        <w:jc w:val="both"/>
        <w:rPr>
          <w:rFonts w:asciiTheme="minorHAnsi" w:hAnsiTheme="minorHAnsi" w:cstheme="minorHAnsi"/>
          <w:sz w:val="22"/>
          <w:szCs w:val="22"/>
          <w:lang w:val="en-US"/>
        </w:rPr>
      </w:pPr>
      <w:r w:rsidRPr="00FC450D">
        <w:rPr>
          <w:rFonts w:asciiTheme="minorHAnsi" w:hAnsiTheme="minorHAnsi" w:cstheme="minorHAnsi"/>
          <w:sz w:val="22"/>
          <w:szCs w:val="22"/>
          <w:lang w:val="en-US"/>
        </w:rPr>
        <w:t xml:space="preserve">To access the market consultation area or to deposit their envelope, </w:t>
      </w:r>
      <w:r w:rsidRPr="00FC450D">
        <w:rPr>
          <w:rFonts w:asciiTheme="minorHAnsi" w:eastAsia="Times New Roman" w:hAnsiTheme="minorHAnsi" w:cstheme="minorHAnsi"/>
          <w:sz w:val="22"/>
          <w:szCs w:val="22"/>
          <w:lang w:val="en-US"/>
        </w:rPr>
        <w:t xml:space="preserve">bidders must log in to the State Procurement Platform at the following address: </w:t>
      </w:r>
    </w:p>
    <w:p w14:paraId="5D1E7F6A" w14:textId="3D895438" w:rsidR="00DF31D8" w:rsidRPr="00390180" w:rsidRDefault="004B4BD0" w:rsidP="00DF31D8">
      <w:pPr>
        <w:spacing w:line="240" w:lineRule="auto"/>
        <w:jc w:val="both"/>
        <w:rPr>
          <w:rFonts w:asciiTheme="minorHAnsi" w:hAnsiTheme="minorHAnsi" w:cstheme="minorHAnsi"/>
          <w:sz w:val="22"/>
          <w:szCs w:val="22"/>
          <w:lang w:val="en-US"/>
        </w:rPr>
      </w:pPr>
      <w:hyperlink w:history="1">
        <w:r w:rsidR="00287171" w:rsidRPr="00390180">
          <w:rPr>
            <w:rStyle w:val="Lienhypertexte"/>
            <w:rFonts w:asciiTheme="minorHAnsi" w:hAnsiTheme="minorHAnsi" w:cstheme="minorHAnsi"/>
            <w:sz w:val="22"/>
            <w:szCs w:val="22"/>
            <w:lang w:val="en-US"/>
          </w:rPr>
          <w:t xml:space="preserve">https://www.marches-publics.gouv.fr </w:t>
        </w:r>
      </w:hyperlink>
    </w:p>
    <w:p w14:paraId="2623B2C0" w14:textId="69561937" w:rsidR="00C63F9A" w:rsidRPr="00FC450D" w:rsidRDefault="00C63F9A" w:rsidP="00F10B36">
      <w:pPr>
        <w:spacing w:before="120" w:line="240" w:lineRule="auto"/>
        <w:jc w:val="both"/>
        <w:rPr>
          <w:rFonts w:asciiTheme="minorHAnsi" w:eastAsia="Times New Roman" w:hAnsiTheme="minorHAnsi" w:cstheme="minorHAnsi"/>
          <w:sz w:val="22"/>
          <w:szCs w:val="22"/>
          <w:lang w:val="en-US"/>
        </w:rPr>
      </w:pPr>
      <w:r w:rsidRPr="00FC450D">
        <w:rPr>
          <w:rFonts w:asciiTheme="minorHAnsi" w:eastAsia="Times New Roman" w:hAnsiTheme="minorHAnsi" w:cstheme="minorHAnsi"/>
          <w:sz w:val="22"/>
          <w:szCs w:val="22"/>
          <w:lang w:val="en-US"/>
        </w:rPr>
        <w:t>. Any remission by other means will be rejected.</w:t>
      </w:r>
    </w:p>
    <w:p w14:paraId="1D8767E9" w14:textId="5870B4FF" w:rsidR="00FB79BF" w:rsidRPr="00FC450D" w:rsidRDefault="00E73250" w:rsidP="00F10B36">
      <w:pPr>
        <w:spacing w:before="120" w:line="240" w:lineRule="auto"/>
        <w:jc w:val="both"/>
        <w:rPr>
          <w:rStyle w:val="Lienhypertexte"/>
          <w:rFonts w:asciiTheme="minorHAnsi" w:hAnsiTheme="minorHAnsi" w:cstheme="minorHAnsi"/>
          <w:sz w:val="22"/>
          <w:szCs w:val="22"/>
          <w:lang w:val="en-US"/>
        </w:rPr>
      </w:pPr>
      <w:r w:rsidRPr="00FC450D">
        <w:rPr>
          <w:rFonts w:asciiTheme="minorHAnsi" w:hAnsiTheme="minorHAnsi" w:cstheme="minorHAnsi"/>
          <w:sz w:val="22"/>
          <w:szCs w:val="22"/>
          <w:lang w:val="en-US"/>
        </w:rPr>
        <w:t xml:space="preserve">The procedure for submitting envelopes is detailed on the </w:t>
      </w:r>
      <w:hyperlink r:id="rId13" w:history="1">
        <w:r w:rsidRPr="00FC450D">
          <w:rPr>
            <w:rStyle w:val="Lienhypertexte"/>
            <w:rFonts w:asciiTheme="minorHAnsi" w:hAnsiTheme="minorHAnsi" w:cstheme="minorHAnsi"/>
            <w:sz w:val="22"/>
            <w:szCs w:val="22"/>
            <w:lang w:val="en-US"/>
          </w:rPr>
          <w:t>www.marches-publics.gouv.fr</w:t>
        </w:r>
      </w:hyperlink>
      <w:r w:rsidR="00665A55" w:rsidRPr="00FC450D">
        <w:rPr>
          <w:rStyle w:val="Lienhypertexte"/>
          <w:rFonts w:asciiTheme="minorHAnsi" w:hAnsiTheme="minorHAnsi" w:cstheme="minorHAnsi"/>
          <w:sz w:val="22"/>
          <w:szCs w:val="22"/>
          <w:lang w:val="en-US"/>
        </w:rPr>
        <w:t xml:space="preserve">. </w:t>
      </w:r>
    </w:p>
    <w:p w14:paraId="47847862" w14:textId="6EAA1DA6" w:rsidR="00665A55" w:rsidRPr="00FC450D" w:rsidRDefault="00665A55" w:rsidP="00F10B36">
      <w:pPr>
        <w:spacing w:before="120" w:line="240" w:lineRule="auto"/>
        <w:jc w:val="both"/>
        <w:rPr>
          <w:rFonts w:asciiTheme="minorHAnsi" w:hAnsiTheme="minorHAnsi" w:cstheme="minorHAnsi"/>
          <w:sz w:val="22"/>
          <w:szCs w:val="22"/>
          <w:lang w:val="en-US"/>
        </w:rPr>
      </w:pPr>
      <w:r w:rsidRPr="00FC450D">
        <w:rPr>
          <w:rStyle w:val="Lienhypertexte"/>
          <w:rFonts w:asciiTheme="minorHAnsi" w:hAnsiTheme="minorHAnsi" w:cstheme="minorHAnsi"/>
          <w:color w:val="auto"/>
          <w:sz w:val="22"/>
          <w:szCs w:val="22"/>
          <w:u w:val="none"/>
          <w:lang w:val="en-US"/>
        </w:rPr>
        <w:t xml:space="preserve">Bidders will find in particular </w:t>
      </w:r>
      <w:r w:rsidRPr="00FC450D">
        <w:rPr>
          <w:rFonts w:asciiTheme="minorHAnsi" w:hAnsiTheme="minorHAnsi" w:cstheme="minorHAnsi"/>
          <w:sz w:val="22"/>
          <w:szCs w:val="22"/>
          <w:lang w:val="en-US"/>
        </w:rPr>
        <w:t>a downloadable "user guide" that specifies the conditions of use of the State Procurement Platform, including technical prerequisites and electronic certificates.</w:t>
      </w:r>
    </w:p>
    <w:p w14:paraId="7DBACFCA" w14:textId="271232F7" w:rsidR="00665A55" w:rsidRPr="00FC450D" w:rsidRDefault="00665A55" w:rsidP="00F10B36">
      <w:pPr>
        <w:spacing w:before="120" w:line="240" w:lineRule="auto"/>
        <w:jc w:val="both"/>
        <w:rPr>
          <w:rStyle w:val="Lienhypertexte"/>
          <w:rFonts w:asciiTheme="minorHAnsi" w:hAnsiTheme="minorHAnsi" w:cstheme="minorHAnsi"/>
          <w:color w:val="auto"/>
          <w:sz w:val="22"/>
          <w:szCs w:val="22"/>
          <w:u w:val="none"/>
          <w:lang w:val="en-US"/>
        </w:rPr>
      </w:pPr>
      <w:r w:rsidRPr="00FC450D">
        <w:rPr>
          <w:rFonts w:asciiTheme="minorHAnsi" w:hAnsiTheme="minorHAnsi" w:cstheme="minorHAnsi"/>
          <w:sz w:val="22"/>
          <w:szCs w:val="22"/>
          <w:lang w:val="en-US"/>
        </w:rPr>
        <w:t>If they wish, candidates can contact 09 72 37 01 30 every working day from 9:00 to 19:00 to receive technical assistance from PLACE in carrying out these operations.</w:t>
      </w:r>
    </w:p>
    <w:p w14:paraId="24D2097F" w14:textId="0087BCF8" w:rsidR="00665A55" w:rsidRPr="00FC450D" w:rsidRDefault="00665A55" w:rsidP="00665A55">
      <w:pPr>
        <w:spacing w:before="120" w:line="240" w:lineRule="auto"/>
        <w:jc w:val="both"/>
        <w:rPr>
          <w:rFonts w:asciiTheme="minorHAnsi" w:hAnsiTheme="minorHAnsi" w:cstheme="minorHAnsi"/>
          <w:sz w:val="22"/>
          <w:szCs w:val="22"/>
          <w:lang w:val="en-US"/>
        </w:rPr>
      </w:pPr>
      <w:r w:rsidRPr="00FC450D">
        <w:rPr>
          <w:rFonts w:asciiTheme="minorHAnsi" w:hAnsiTheme="minorHAnsi" w:cstheme="minorHAnsi"/>
          <w:sz w:val="22"/>
          <w:szCs w:val="22"/>
          <w:lang w:val="en-US"/>
        </w:rPr>
        <w:t>In the case of allotments, each batch must be submitted electronically. However, it is possible to make a single electronic filing for several batches provided that the identification of the batches being responded to is possible and unambiguous.</w:t>
      </w:r>
    </w:p>
    <w:p w14:paraId="6067E5C0" w14:textId="10C90D4D" w:rsidR="00665A55" w:rsidRPr="00FC450D" w:rsidRDefault="00665A55" w:rsidP="00665A55">
      <w:pPr>
        <w:spacing w:before="120" w:line="240" w:lineRule="auto"/>
        <w:jc w:val="both"/>
        <w:rPr>
          <w:rFonts w:asciiTheme="minorHAnsi" w:hAnsiTheme="minorHAnsi" w:cstheme="minorHAnsi"/>
          <w:sz w:val="22"/>
          <w:szCs w:val="22"/>
          <w:lang w:val="en-US"/>
        </w:rPr>
      </w:pPr>
      <w:r w:rsidRPr="00FC450D">
        <w:rPr>
          <w:rFonts w:asciiTheme="minorHAnsi" w:hAnsiTheme="minorHAnsi" w:cstheme="minorHAnsi"/>
          <w:sz w:val="22"/>
          <w:szCs w:val="22"/>
          <w:lang w:val="en-US"/>
        </w:rPr>
        <w:t>The costs of access to the network and use of the electronic signature are the responsibility of each candidate.</w:t>
      </w:r>
    </w:p>
    <w:p w14:paraId="0CE5EA11" w14:textId="0C100EA7" w:rsidR="00665A55" w:rsidRPr="00FC450D" w:rsidRDefault="00665A55" w:rsidP="00665A55">
      <w:pPr>
        <w:spacing w:before="120" w:line="240" w:lineRule="auto"/>
        <w:jc w:val="both"/>
        <w:rPr>
          <w:rFonts w:asciiTheme="minorHAnsi" w:hAnsiTheme="minorHAnsi" w:cstheme="minorHAnsi"/>
          <w:sz w:val="22"/>
          <w:szCs w:val="22"/>
          <w:u w:val="single"/>
          <w:lang w:val="en-US"/>
        </w:rPr>
      </w:pPr>
      <w:r w:rsidRPr="00FC450D">
        <w:rPr>
          <w:rFonts w:asciiTheme="minorHAnsi" w:hAnsiTheme="minorHAnsi" w:cstheme="minorHAnsi"/>
          <w:sz w:val="22"/>
          <w:szCs w:val="22"/>
          <w:lang w:val="en-US"/>
        </w:rPr>
        <w:t>Bidders are invited to test the configuration of their workstation and respond to a test consultation, in order to ensure the proper functioning of the IT environment.</w:t>
      </w:r>
    </w:p>
    <w:p w14:paraId="12F00841" w14:textId="10D7164C" w:rsidR="008E6678" w:rsidRPr="00FC450D" w:rsidRDefault="008E6678" w:rsidP="00F10B36">
      <w:pPr>
        <w:spacing w:before="120" w:line="240" w:lineRule="auto"/>
        <w:jc w:val="both"/>
        <w:rPr>
          <w:rFonts w:asciiTheme="minorHAnsi" w:hAnsiTheme="minorHAnsi" w:cstheme="minorHAnsi"/>
          <w:sz w:val="22"/>
          <w:szCs w:val="22"/>
          <w:lang w:val="en-US"/>
        </w:rPr>
      </w:pPr>
      <w:r w:rsidRPr="00FC450D">
        <w:rPr>
          <w:rFonts w:asciiTheme="minorHAnsi" w:hAnsiTheme="minorHAnsi" w:cstheme="minorHAnsi"/>
          <w:sz w:val="22"/>
          <w:szCs w:val="22"/>
          <w:lang w:val="en-US"/>
        </w:rPr>
        <w:t>The attention of bidders is drawn to the fact that they will have to at least have a browser software on the Internet. The provision of an electronic signature tool is not mandatory.</w:t>
      </w:r>
    </w:p>
    <w:p w14:paraId="56FC0F41" w14:textId="26370480" w:rsidR="006E370B" w:rsidRPr="00FC450D" w:rsidRDefault="00DF31D8" w:rsidP="00F10B36">
      <w:pPr>
        <w:spacing w:before="120" w:line="240" w:lineRule="auto"/>
        <w:jc w:val="both"/>
        <w:rPr>
          <w:rFonts w:asciiTheme="minorHAnsi" w:hAnsiTheme="minorHAnsi" w:cstheme="minorHAnsi"/>
          <w:sz w:val="22"/>
          <w:szCs w:val="22"/>
          <w:lang w:val="en-US"/>
        </w:rPr>
      </w:pPr>
      <w:r w:rsidRPr="00FC450D">
        <w:rPr>
          <w:rFonts w:asciiTheme="minorHAnsi" w:hAnsiTheme="minorHAnsi" w:cstheme="minorHAnsi"/>
          <w:sz w:val="22"/>
          <w:szCs w:val="22"/>
          <w:lang w:val="en-US"/>
        </w:rPr>
        <w:t>To constitute their offer, the bidder must send files in the following computer formats: PDF, RTF, ZIP, Microsoft Office suite, LibreOffice or Open Office. Any computer file established in a different computer format will be declared null and void.</w:t>
      </w:r>
    </w:p>
    <w:p w14:paraId="6264228B" w14:textId="77777777" w:rsidR="006E370B" w:rsidRPr="00FC450D" w:rsidRDefault="006E370B" w:rsidP="00F10B36">
      <w:pPr>
        <w:spacing w:before="240" w:line="240" w:lineRule="auto"/>
        <w:jc w:val="both"/>
        <w:rPr>
          <w:rFonts w:asciiTheme="minorHAnsi" w:hAnsiTheme="minorHAnsi" w:cstheme="minorHAnsi"/>
          <w:b/>
          <w:sz w:val="22"/>
          <w:szCs w:val="22"/>
          <w:lang w:val="en-US"/>
        </w:rPr>
      </w:pPr>
      <w:r w:rsidRPr="00FC450D">
        <w:rPr>
          <w:rFonts w:asciiTheme="minorHAnsi" w:hAnsiTheme="minorHAnsi" w:cstheme="minorHAnsi"/>
          <w:b/>
          <w:sz w:val="22"/>
          <w:szCs w:val="22"/>
          <w:lang w:val="en-US"/>
        </w:rPr>
        <w:t>WARNING!</w:t>
      </w:r>
    </w:p>
    <w:p w14:paraId="01C8BE15" w14:textId="77777777" w:rsidR="006E370B" w:rsidRPr="00FC450D" w:rsidRDefault="006E370B" w:rsidP="00F10B36">
      <w:pPr>
        <w:spacing w:before="120" w:line="240" w:lineRule="auto"/>
        <w:jc w:val="both"/>
        <w:rPr>
          <w:rFonts w:asciiTheme="minorHAnsi" w:hAnsiTheme="minorHAnsi" w:cstheme="minorHAnsi"/>
          <w:sz w:val="22"/>
          <w:szCs w:val="22"/>
          <w:lang w:val="en-US"/>
        </w:rPr>
      </w:pPr>
      <w:r w:rsidRPr="00FC450D">
        <w:rPr>
          <w:rFonts w:asciiTheme="minorHAnsi" w:hAnsiTheme="minorHAnsi" w:cstheme="minorHAnsi"/>
          <w:sz w:val="22"/>
          <w:szCs w:val="22"/>
          <w:lang w:val="en-US"/>
        </w:rPr>
        <w:t>Any file constituting the offer must be free of any computer virus and must be previously treated for this purpose by the bidder with an anti-virus regularly updated. The same applies to any other file exchanged under this public procurement procedure.</w:t>
      </w:r>
    </w:p>
    <w:p w14:paraId="26A9C376" w14:textId="74BD5A22" w:rsidR="006E370B" w:rsidRPr="00FC450D" w:rsidRDefault="006E370B" w:rsidP="00F10B36">
      <w:pPr>
        <w:spacing w:before="120" w:line="240" w:lineRule="auto"/>
        <w:jc w:val="both"/>
        <w:rPr>
          <w:rFonts w:asciiTheme="minorHAnsi" w:hAnsiTheme="minorHAnsi" w:cstheme="minorHAnsi"/>
          <w:sz w:val="22"/>
          <w:szCs w:val="22"/>
          <w:lang w:val="en-US"/>
        </w:rPr>
      </w:pPr>
      <w:r w:rsidRPr="00FC450D">
        <w:rPr>
          <w:rFonts w:asciiTheme="minorHAnsi" w:hAnsiTheme="minorHAnsi" w:cstheme="minorHAnsi"/>
          <w:sz w:val="22"/>
          <w:szCs w:val="22"/>
          <w:lang w:val="en-US"/>
        </w:rPr>
        <w:t>The contracting authority may carry out a security archiving of any file containing a computer virus. From then on, it will be deemed never to have been received.</w:t>
      </w:r>
    </w:p>
    <w:p w14:paraId="59BC3B95" w14:textId="77777777" w:rsidR="006E370B" w:rsidRPr="00FC450D" w:rsidRDefault="006E370B" w:rsidP="00F10B36">
      <w:pPr>
        <w:spacing w:before="120" w:line="240" w:lineRule="auto"/>
        <w:jc w:val="both"/>
        <w:rPr>
          <w:rFonts w:asciiTheme="minorHAnsi" w:hAnsiTheme="minorHAnsi" w:cstheme="minorHAnsi"/>
          <w:sz w:val="22"/>
          <w:szCs w:val="22"/>
          <w:lang w:val="en-US"/>
        </w:rPr>
      </w:pPr>
      <w:r w:rsidRPr="00FC450D">
        <w:rPr>
          <w:rFonts w:asciiTheme="minorHAnsi" w:hAnsiTheme="minorHAnsi" w:cstheme="minorHAnsi"/>
          <w:sz w:val="22"/>
          <w:szCs w:val="22"/>
          <w:lang w:val="en-US"/>
        </w:rPr>
        <w:t>NB: The attention of bidders is drawn to the length of time required for large electronic envelopes. The average download time may vary depending on various parameters such as the technical capacity of the equipment, the type of internet connection, network traffic...</w:t>
      </w:r>
    </w:p>
    <w:p w14:paraId="2013827A" w14:textId="1F37D353" w:rsidR="00016E1A" w:rsidRPr="00FC450D" w:rsidRDefault="006E370B" w:rsidP="00F10B36">
      <w:pPr>
        <w:spacing w:before="120" w:line="240" w:lineRule="auto"/>
        <w:jc w:val="both"/>
        <w:rPr>
          <w:rFonts w:asciiTheme="minorHAnsi" w:hAnsiTheme="minorHAnsi" w:cstheme="minorHAnsi"/>
          <w:sz w:val="22"/>
          <w:szCs w:val="22"/>
          <w:lang w:val="en-US"/>
        </w:rPr>
      </w:pPr>
      <w:r w:rsidRPr="00FC450D">
        <w:rPr>
          <w:rFonts w:asciiTheme="minorHAnsi" w:hAnsiTheme="minorHAnsi" w:cstheme="minorHAnsi"/>
          <w:sz w:val="22"/>
          <w:szCs w:val="22"/>
          <w:lang w:val="en-US"/>
        </w:rPr>
        <w:t>Insofar as the date and time of termination of routing are decisive when submitting a dematerialized response, bidders are invited to include margins of maneuver in their process of response by dematerialized way.</w:t>
      </w:r>
    </w:p>
    <w:p w14:paraId="34393ADE" w14:textId="554DD193" w:rsidR="00D60BBF" w:rsidRPr="00FC450D" w:rsidRDefault="00016E1A" w:rsidP="00F10B36">
      <w:pPr>
        <w:spacing w:before="120" w:line="240" w:lineRule="auto"/>
        <w:jc w:val="both"/>
        <w:rPr>
          <w:rFonts w:asciiTheme="minorHAnsi" w:hAnsiTheme="minorHAnsi" w:cstheme="minorHAnsi"/>
          <w:sz w:val="22"/>
          <w:szCs w:val="22"/>
          <w:lang w:val="en-US"/>
        </w:rPr>
      </w:pPr>
      <w:r w:rsidRPr="00FC450D">
        <w:rPr>
          <w:rFonts w:asciiTheme="minorHAnsi" w:hAnsiTheme="minorHAnsi" w:cstheme="minorHAnsi"/>
          <w:sz w:val="22"/>
          <w:szCs w:val="22"/>
          <w:lang w:val="en-US"/>
        </w:rPr>
        <w:t>Even if its tender in this public procurement procedure has been submitted electronically, the tenderer undertakes, particularly in the event that its tender is selected, to accept the proper re-materialization in paper form of all constituent documents with contractual value. In this respect, it also undertakes that the natural person who signed their electronic signature will proceed to sign them by hand without making any change whatsoever and return them to the contracting authorities in this form. Finally, it undertakes to accept the notification, in accordance with the procedures normally underway, in paper form.</w:t>
      </w:r>
    </w:p>
    <w:p w14:paraId="5BF97789" w14:textId="77777777" w:rsidR="00ED1945" w:rsidRPr="0006068D" w:rsidRDefault="00ED1945" w:rsidP="00ED1945">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81" w:name="_Toc63419901"/>
      <w:bookmarkStart w:id="82" w:name="_Toc63419905"/>
      <w:bookmarkEnd w:id="81"/>
      <w:bookmarkEnd w:id="82"/>
      <w:r w:rsidRPr="00FC450D">
        <w:rPr>
          <w:rFonts w:asciiTheme="minorHAnsi" w:hAnsiTheme="minorHAnsi" w:cstheme="minorHAnsi"/>
          <w:b/>
          <w:caps/>
          <w:sz w:val="28"/>
          <w:szCs w:val="22"/>
          <w:u w:val="single"/>
          <w:lang w:val="en-US"/>
        </w:rPr>
        <w:t xml:space="preserve"> </w:t>
      </w:r>
      <w:bookmarkStart w:id="83" w:name="_Toc231207025"/>
      <w:r w:rsidRPr="0006068D">
        <w:rPr>
          <w:rFonts w:asciiTheme="minorHAnsi" w:hAnsiTheme="minorHAnsi" w:cstheme="minorHAnsi"/>
          <w:b/>
          <w:caps/>
          <w:sz w:val="28"/>
          <w:szCs w:val="22"/>
          <w:u w:val="single"/>
        </w:rPr>
        <w:t>Candidate analysis</w:t>
      </w:r>
      <w:bookmarkEnd w:id="83"/>
    </w:p>
    <w:p w14:paraId="52C4E165" w14:textId="77777777" w:rsidR="00870B9F" w:rsidRPr="00FC450D" w:rsidRDefault="00ED1945" w:rsidP="00ED1945">
      <w:pPr>
        <w:jc w:val="both"/>
        <w:rPr>
          <w:rFonts w:asciiTheme="minorHAnsi" w:hAnsiTheme="minorHAnsi" w:cstheme="minorHAnsi"/>
          <w:color w:val="000000"/>
          <w:sz w:val="22"/>
          <w:szCs w:val="22"/>
          <w:lang w:val="en-US"/>
        </w:rPr>
      </w:pPr>
      <w:r w:rsidRPr="00FC450D">
        <w:rPr>
          <w:rFonts w:asciiTheme="minorHAnsi" w:hAnsiTheme="minorHAnsi" w:cstheme="minorHAnsi"/>
          <w:color w:val="000000"/>
          <w:sz w:val="22"/>
          <w:szCs w:val="22"/>
          <w:lang w:val="en-US"/>
        </w:rPr>
        <w:lastRenderedPageBreak/>
        <w:t>The selection of applications is carried out by the Expertise France Evaluation Committee and takes place according to the following procedures.</w:t>
      </w:r>
    </w:p>
    <w:p w14:paraId="520940B5" w14:textId="6D4FBE94" w:rsidR="00870B9F" w:rsidRPr="00FC450D" w:rsidRDefault="00870B9F" w:rsidP="00870B9F">
      <w:pPr>
        <w:jc w:val="both"/>
        <w:rPr>
          <w:rFonts w:asciiTheme="minorHAnsi" w:hAnsiTheme="minorHAnsi" w:cstheme="minorHAnsi"/>
          <w:color w:val="000000"/>
          <w:sz w:val="22"/>
          <w:szCs w:val="22"/>
          <w:lang w:val="en-US"/>
        </w:rPr>
      </w:pPr>
      <w:r w:rsidRPr="00FC450D">
        <w:rPr>
          <w:rFonts w:asciiTheme="minorHAnsi" w:hAnsiTheme="minorHAnsi" w:cstheme="minorHAnsi"/>
          <w:color w:val="000000"/>
          <w:sz w:val="22"/>
          <w:szCs w:val="22"/>
          <w:lang w:val="en-US"/>
        </w:rPr>
        <w:t>[Pursuant to the provisions of Article R.2161-4 of the Public Procurement Code, the Evaluation Committee may decide to examine the bids before submitting them.</w:t>
      </w:r>
    </w:p>
    <w:p w14:paraId="4804346C" w14:textId="3DC10482" w:rsidR="00870B9F" w:rsidRPr="00FC450D" w:rsidRDefault="00870B9F" w:rsidP="00870B9F">
      <w:pPr>
        <w:jc w:val="both"/>
        <w:rPr>
          <w:rFonts w:asciiTheme="minorHAnsi" w:hAnsiTheme="minorHAnsi" w:cstheme="minorHAnsi"/>
          <w:color w:val="000000"/>
          <w:sz w:val="22"/>
          <w:szCs w:val="22"/>
          <w:lang w:val="en-US"/>
        </w:rPr>
      </w:pPr>
      <w:r w:rsidRPr="00FC450D">
        <w:rPr>
          <w:rFonts w:asciiTheme="minorHAnsi" w:hAnsiTheme="minorHAnsi" w:cstheme="minorHAnsi"/>
          <w:color w:val="000000"/>
          <w:sz w:val="22"/>
          <w:szCs w:val="22"/>
          <w:lang w:val="en-US"/>
        </w:rPr>
        <w:t xml:space="preserve">In this case, the </w:t>
      </w:r>
      <w:r w:rsidR="00870C62" w:rsidRPr="00FC450D">
        <w:rPr>
          <w:rFonts w:asciiTheme="minorHAnsi" w:hAnsiTheme="minorHAnsi" w:cstheme="minorHAnsi"/>
          <w:color w:val="000000"/>
          <w:sz w:val="22"/>
          <w:szCs w:val="22"/>
          <w:lang w:val="en-US"/>
        </w:rPr>
        <w:t>contracting authority only from the tenderer to whom it is intended to award the contract shall request the supporting documents concerning aptitude and capabilities as well as the means of proof relating to the grounds for exclusion</w:t>
      </w:r>
      <w:r w:rsidRPr="00FC450D">
        <w:rPr>
          <w:rFonts w:asciiTheme="minorHAnsi" w:hAnsiTheme="minorHAnsi" w:cstheme="minorHAnsi"/>
          <w:color w:val="000000"/>
          <w:sz w:val="22"/>
          <w:szCs w:val="22"/>
          <w:lang w:val="en-US"/>
        </w:rPr>
        <w:t xml:space="preserve">. </w:t>
      </w:r>
    </w:p>
    <w:p w14:paraId="7DC7EEAF" w14:textId="77777777" w:rsidR="00D23FE8" w:rsidRPr="00FC450D" w:rsidRDefault="00D23FE8" w:rsidP="00870B9F">
      <w:pPr>
        <w:jc w:val="both"/>
        <w:rPr>
          <w:rFonts w:asciiTheme="minorHAnsi" w:hAnsiTheme="minorHAnsi" w:cstheme="minorHAnsi"/>
          <w:color w:val="000000"/>
          <w:sz w:val="22"/>
          <w:szCs w:val="22"/>
          <w:lang w:val="en-US"/>
        </w:rPr>
      </w:pPr>
    </w:p>
    <w:p w14:paraId="3956B9A1" w14:textId="03682832" w:rsidR="00D23FE8" w:rsidRPr="00FC450D" w:rsidRDefault="00D23FE8" w:rsidP="0006068D">
      <w:pPr>
        <w:pStyle w:val="Titre2"/>
        <w:spacing w:before="120" w:after="120" w:line="240" w:lineRule="auto"/>
        <w:jc w:val="both"/>
        <w:rPr>
          <w:rFonts w:asciiTheme="minorHAnsi" w:hAnsiTheme="minorHAnsi" w:cstheme="minorHAnsi"/>
          <w:sz w:val="22"/>
          <w:szCs w:val="22"/>
          <w:u w:val="single"/>
          <w:lang w:val="en-US"/>
        </w:rPr>
      </w:pPr>
      <w:bookmarkStart w:id="84" w:name="_Toc231207026"/>
      <w:r w:rsidRPr="00FC450D">
        <w:rPr>
          <w:rFonts w:asciiTheme="minorHAnsi" w:hAnsiTheme="minorHAnsi" w:cstheme="minorHAnsi"/>
          <w:sz w:val="22"/>
          <w:szCs w:val="22"/>
          <w:u w:val="single"/>
          <w:lang w:val="en-US"/>
        </w:rPr>
        <w:t>Request for application supplements</w:t>
      </w:r>
      <w:bookmarkEnd w:id="84"/>
    </w:p>
    <w:p w14:paraId="371872C3" w14:textId="274F2702" w:rsidR="00870B9F" w:rsidRPr="00FC450D" w:rsidRDefault="00870B9F" w:rsidP="00870B9F">
      <w:pPr>
        <w:jc w:val="both"/>
        <w:rPr>
          <w:rFonts w:asciiTheme="minorHAnsi" w:hAnsiTheme="minorHAnsi" w:cstheme="minorHAnsi"/>
          <w:color w:val="000000"/>
          <w:sz w:val="22"/>
          <w:szCs w:val="22"/>
          <w:lang w:val="en-US"/>
        </w:rPr>
      </w:pPr>
      <w:r w:rsidRPr="00FC450D">
        <w:rPr>
          <w:rFonts w:asciiTheme="minorHAnsi" w:hAnsiTheme="minorHAnsi" w:cstheme="minorHAnsi"/>
          <w:color w:val="000000"/>
          <w:sz w:val="22"/>
          <w:szCs w:val="22"/>
          <w:lang w:val="en-US"/>
        </w:rPr>
        <w:t>If the contracting authority finds, before examining the applications, that documents or information whose production was requested are missing or incomplete, she may ask the candidates concerned to complete their applications within an identical deadline for all. This deadline is specified with the request for a supplement.</w:t>
      </w:r>
    </w:p>
    <w:p w14:paraId="0C6BB796" w14:textId="2298394A" w:rsidR="00ED1945" w:rsidRPr="00FC450D" w:rsidRDefault="00870B9F" w:rsidP="00870B9F">
      <w:pPr>
        <w:jc w:val="both"/>
        <w:rPr>
          <w:rFonts w:asciiTheme="minorHAnsi" w:hAnsiTheme="minorHAnsi" w:cstheme="minorHAnsi"/>
          <w:color w:val="000000"/>
          <w:sz w:val="22"/>
          <w:szCs w:val="22"/>
          <w:lang w:val="en-US"/>
        </w:rPr>
      </w:pPr>
      <w:r w:rsidRPr="00FC450D">
        <w:rPr>
          <w:rFonts w:asciiTheme="minorHAnsi" w:hAnsiTheme="minorHAnsi" w:cstheme="minorHAnsi"/>
          <w:color w:val="000000"/>
          <w:sz w:val="22"/>
          <w:szCs w:val="22"/>
          <w:lang w:val="en-US"/>
        </w:rPr>
        <w:t>Applications that are incomplete or remain incomplete following a request for supplements shall be eliminated.</w:t>
      </w:r>
    </w:p>
    <w:p w14:paraId="5929F4B1" w14:textId="0D831298" w:rsidR="00F31102" w:rsidRPr="00FC450D" w:rsidRDefault="00F31102" w:rsidP="00F31102">
      <w:pPr>
        <w:pStyle w:val="Titre2"/>
        <w:spacing w:before="120" w:after="120" w:line="240" w:lineRule="auto"/>
        <w:jc w:val="both"/>
        <w:rPr>
          <w:rFonts w:asciiTheme="minorHAnsi" w:hAnsiTheme="minorHAnsi" w:cstheme="minorHAnsi"/>
          <w:sz w:val="22"/>
          <w:szCs w:val="22"/>
          <w:u w:val="single"/>
          <w:lang w:val="en-US"/>
        </w:rPr>
      </w:pPr>
      <w:bookmarkStart w:id="85" w:name="_Toc231207027"/>
      <w:r w:rsidRPr="00FC450D">
        <w:rPr>
          <w:rFonts w:asciiTheme="minorHAnsi" w:hAnsiTheme="minorHAnsi" w:cstheme="minorHAnsi"/>
          <w:sz w:val="22"/>
          <w:szCs w:val="22"/>
          <w:u w:val="single"/>
          <w:lang w:val="en-US"/>
        </w:rPr>
        <w:t>Rejection of late applications - Opening of the envelopes</w:t>
      </w:r>
      <w:bookmarkEnd w:id="85"/>
    </w:p>
    <w:p w14:paraId="5886814F" w14:textId="2A261AC1" w:rsidR="00F31102" w:rsidRPr="00FC450D" w:rsidRDefault="00F31102" w:rsidP="00F10B36">
      <w:pPr>
        <w:spacing w:before="120" w:line="240" w:lineRule="auto"/>
        <w:jc w:val="both"/>
        <w:rPr>
          <w:rFonts w:asciiTheme="minorHAnsi" w:hAnsiTheme="minorHAnsi" w:cstheme="minorHAnsi"/>
          <w:color w:val="000000"/>
          <w:sz w:val="22"/>
          <w:szCs w:val="22"/>
          <w:lang w:val="en-US"/>
        </w:rPr>
      </w:pPr>
      <w:r w:rsidRPr="00FC450D">
        <w:rPr>
          <w:rFonts w:asciiTheme="minorHAnsi" w:hAnsiTheme="minorHAnsi" w:cstheme="minorHAnsi"/>
          <w:color w:val="000000"/>
          <w:sz w:val="22"/>
          <w:szCs w:val="22"/>
          <w:lang w:val="en-US"/>
        </w:rPr>
        <w:t xml:space="preserve">The Bid Opening Committee (non-public session) lists the bids received, the identities of the candidates and the composition of the bids submitted. </w:t>
      </w:r>
    </w:p>
    <w:p w14:paraId="3B1B9329" w14:textId="77777777" w:rsidR="00F31102" w:rsidRPr="00FC450D" w:rsidRDefault="00F31102" w:rsidP="00F10B36">
      <w:pPr>
        <w:spacing w:before="120"/>
        <w:jc w:val="both"/>
        <w:rPr>
          <w:rFonts w:asciiTheme="minorHAnsi" w:hAnsiTheme="minorHAnsi" w:cstheme="minorHAnsi"/>
          <w:color w:val="000000"/>
          <w:sz w:val="22"/>
          <w:szCs w:val="22"/>
          <w:lang w:val="en-US"/>
        </w:rPr>
      </w:pPr>
      <w:r w:rsidRPr="00FC450D">
        <w:rPr>
          <w:rFonts w:asciiTheme="minorHAnsi" w:hAnsiTheme="minorHAnsi" w:cstheme="minorHAnsi"/>
          <w:color w:val="000000"/>
          <w:sz w:val="22"/>
          <w:szCs w:val="22"/>
          <w:lang w:val="en-US"/>
        </w:rPr>
        <w:t>Envelopes received after the deadline are immediately discarded.</w:t>
      </w:r>
    </w:p>
    <w:p w14:paraId="2612C0FD" w14:textId="77777777" w:rsidR="00ED1945" w:rsidRPr="00E91182" w:rsidRDefault="00ED1945" w:rsidP="00ED1945">
      <w:pPr>
        <w:pStyle w:val="Titre2"/>
        <w:spacing w:before="120" w:after="120" w:line="240" w:lineRule="auto"/>
        <w:jc w:val="both"/>
        <w:rPr>
          <w:rFonts w:asciiTheme="minorHAnsi" w:hAnsiTheme="minorHAnsi" w:cstheme="minorHAnsi"/>
          <w:sz w:val="22"/>
          <w:szCs w:val="22"/>
          <w:u w:val="single"/>
          <w:lang w:val="en-US"/>
        </w:rPr>
      </w:pPr>
      <w:bookmarkStart w:id="86" w:name="_Toc231207028"/>
      <w:r w:rsidRPr="00E91182">
        <w:rPr>
          <w:rFonts w:asciiTheme="minorHAnsi" w:hAnsiTheme="minorHAnsi" w:cstheme="minorHAnsi"/>
          <w:sz w:val="22"/>
          <w:szCs w:val="22"/>
          <w:u w:val="single"/>
          <w:lang w:val="en-US"/>
        </w:rPr>
        <w:t>Admissibility of applications</w:t>
      </w:r>
      <w:bookmarkEnd w:id="86"/>
    </w:p>
    <w:p w14:paraId="388277FC" w14:textId="750A9D5C" w:rsidR="00ED1945" w:rsidRPr="00FC450D" w:rsidRDefault="00F52D3F" w:rsidP="00ED1945">
      <w:pPr>
        <w:jc w:val="both"/>
        <w:rPr>
          <w:rFonts w:asciiTheme="minorHAnsi" w:hAnsiTheme="minorHAnsi" w:cstheme="minorHAnsi"/>
          <w:color w:val="000000"/>
          <w:sz w:val="22"/>
          <w:szCs w:val="22"/>
          <w:lang w:val="en-US"/>
        </w:rPr>
      </w:pPr>
      <w:r w:rsidRPr="00FC450D">
        <w:rPr>
          <w:rFonts w:asciiTheme="minorHAnsi" w:hAnsiTheme="minorHAnsi" w:cstheme="minorHAnsi"/>
          <w:color w:val="000000"/>
          <w:sz w:val="22"/>
          <w:szCs w:val="22"/>
          <w:lang w:val="en-US"/>
        </w:rPr>
        <w:t>In accordance with Article 3 of this document on the conditions for participation, the Expertise France Evaluation Committee conducts an analysis of the admissibility of applications based on the following eligibility criteria:</w:t>
      </w:r>
    </w:p>
    <w:p w14:paraId="0041E2BB" w14:textId="77777777" w:rsidR="00ED1945" w:rsidRPr="00FC450D" w:rsidRDefault="00ED1945" w:rsidP="00ED1945">
      <w:pPr>
        <w:pStyle w:val="Paragraphedeliste"/>
        <w:numPr>
          <w:ilvl w:val="0"/>
          <w:numId w:val="32"/>
        </w:numPr>
        <w:jc w:val="both"/>
        <w:rPr>
          <w:rFonts w:asciiTheme="minorHAnsi" w:hAnsiTheme="minorHAnsi" w:cstheme="minorHAnsi"/>
          <w:color w:val="000000"/>
          <w:sz w:val="22"/>
          <w:szCs w:val="22"/>
          <w:lang w:val="en-US"/>
        </w:rPr>
      </w:pPr>
      <w:r w:rsidRPr="00FC450D">
        <w:rPr>
          <w:rFonts w:asciiTheme="minorHAnsi" w:hAnsiTheme="minorHAnsi" w:cstheme="minorHAnsi"/>
          <w:color w:val="000000"/>
          <w:sz w:val="22"/>
          <w:szCs w:val="22"/>
          <w:lang w:val="en-US"/>
        </w:rPr>
        <w:t>Registration of the candidate in the commercial register</w:t>
      </w:r>
    </w:p>
    <w:p w14:paraId="7AA3CDC9" w14:textId="77777777" w:rsidR="00ED1945" w:rsidRPr="00FC450D" w:rsidRDefault="00ED1945" w:rsidP="00ED1945">
      <w:pPr>
        <w:pStyle w:val="Paragraphedeliste"/>
        <w:numPr>
          <w:ilvl w:val="0"/>
          <w:numId w:val="32"/>
        </w:numPr>
        <w:jc w:val="both"/>
        <w:rPr>
          <w:rFonts w:asciiTheme="minorHAnsi" w:hAnsiTheme="minorHAnsi" w:cstheme="minorHAnsi"/>
          <w:color w:val="000000"/>
          <w:sz w:val="22"/>
          <w:szCs w:val="22"/>
          <w:lang w:val="en-US"/>
        </w:rPr>
      </w:pPr>
      <w:r w:rsidRPr="00FC450D">
        <w:rPr>
          <w:rFonts w:asciiTheme="minorHAnsi" w:hAnsiTheme="minorHAnsi" w:cstheme="minorHAnsi"/>
          <w:color w:val="000000"/>
          <w:sz w:val="22"/>
          <w:szCs w:val="22"/>
          <w:lang w:val="en-US"/>
        </w:rPr>
        <w:t>Satisfaction of the candidate’s social obligations</w:t>
      </w:r>
    </w:p>
    <w:p w14:paraId="791A9E84" w14:textId="77777777" w:rsidR="00ED1945" w:rsidRPr="00FC450D" w:rsidRDefault="00ED1945" w:rsidP="00ED1945">
      <w:pPr>
        <w:pStyle w:val="Paragraphedeliste"/>
        <w:numPr>
          <w:ilvl w:val="0"/>
          <w:numId w:val="32"/>
        </w:numPr>
        <w:jc w:val="both"/>
        <w:rPr>
          <w:rFonts w:asciiTheme="minorHAnsi" w:hAnsiTheme="minorHAnsi" w:cstheme="minorHAnsi"/>
          <w:color w:val="000000"/>
          <w:sz w:val="22"/>
          <w:szCs w:val="22"/>
          <w:lang w:val="en-US"/>
        </w:rPr>
      </w:pPr>
      <w:r w:rsidRPr="00FC450D">
        <w:rPr>
          <w:rFonts w:asciiTheme="minorHAnsi" w:hAnsiTheme="minorHAnsi" w:cstheme="minorHAnsi"/>
          <w:color w:val="000000"/>
          <w:sz w:val="22"/>
          <w:szCs w:val="22"/>
          <w:lang w:val="en-US"/>
        </w:rPr>
        <w:t>Satisfaction of the candidate’s tax obligations</w:t>
      </w:r>
    </w:p>
    <w:p w14:paraId="52ECC461" w14:textId="1CDB8BD6" w:rsidR="00927F3A" w:rsidRPr="00FC450D" w:rsidRDefault="00ED1945">
      <w:pPr>
        <w:pStyle w:val="Paragraphedeliste"/>
        <w:numPr>
          <w:ilvl w:val="0"/>
          <w:numId w:val="32"/>
        </w:numPr>
        <w:jc w:val="both"/>
        <w:rPr>
          <w:rFonts w:asciiTheme="minorHAnsi" w:hAnsiTheme="minorHAnsi" w:cstheme="minorHAnsi"/>
          <w:bCs/>
          <w:iCs/>
          <w:sz w:val="22"/>
          <w:szCs w:val="22"/>
          <w:lang w:val="en-US"/>
        </w:rPr>
      </w:pPr>
      <w:r w:rsidRPr="00FC450D">
        <w:rPr>
          <w:rFonts w:asciiTheme="minorHAnsi" w:hAnsiTheme="minorHAnsi" w:cstheme="minorHAnsi"/>
          <w:color w:val="000000"/>
          <w:sz w:val="22"/>
          <w:szCs w:val="22"/>
          <w:lang w:val="en-US"/>
        </w:rPr>
        <w:t xml:space="preserve">The candidate must not be in a situation mentioned in Articles L. 2141-1 to L 2141-6 and L. 2141-7 to L. 2141-11 of the Public Procurement Code and are not </w:t>
      </w:r>
      <w:r w:rsidR="00927F3A" w:rsidRPr="00FC450D">
        <w:rPr>
          <w:rFonts w:asciiTheme="minorHAnsi" w:hAnsiTheme="minorHAnsi" w:cstheme="minorHAnsi"/>
          <w:bCs/>
          <w:iCs/>
          <w:sz w:val="22"/>
          <w:szCs w:val="22"/>
          <w:lang w:val="en-US"/>
        </w:rPr>
        <w:t>on an official exclusion list whether their situation is revealed by their own declarations or by the implementation of vigilance measures by the contracting authority</w:t>
      </w:r>
    </w:p>
    <w:p w14:paraId="6EE4AC8E" w14:textId="77777777" w:rsidR="00ED1945" w:rsidRPr="00FC450D" w:rsidRDefault="00ED1945" w:rsidP="00152DDA">
      <w:pPr>
        <w:pStyle w:val="Paragraphedeliste"/>
        <w:numPr>
          <w:ilvl w:val="0"/>
          <w:numId w:val="32"/>
        </w:numPr>
        <w:jc w:val="both"/>
        <w:rPr>
          <w:rFonts w:asciiTheme="minorHAnsi" w:hAnsiTheme="minorHAnsi" w:cstheme="minorHAnsi"/>
          <w:color w:val="000000"/>
          <w:sz w:val="22"/>
          <w:szCs w:val="22"/>
          <w:lang w:val="en-US"/>
        </w:rPr>
      </w:pPr>
      <w:r w:rsidRPr="00FC450D">
        <w:rPr>
          <w:rFonts w:asciiTheme="minorHAnsi" w:hAnsiTheme="minorHAnsi" w:cstheme="minorHAnsi"/>
          <w:color w:val="000000"/>
          <w:sz w:val="22"/>
          <w:szCs w:val="22"/>
          <w:lang w:val="en-US"/>
        </w:rPr>
        <w:t>The candidate or his representative must not be in a situation of conflict of interest vis-à-vis the awarding authority and/or the beneficiaries of the purchase contract</w:t>
      </w:r>
    </w:p>
    <w:p w14:paraId="56ABE2C5" w14:textId="71B58008" w:rsidR="008476A6" w:rsidRPr="00FC450D" w:rsidRDefault="008476A6" w:rsidP="00E23E75">
      <w:pPr>
        <w:pStyle w:val="Paragraphedeliste"/>
        <w:numPr>
          <w:ilvl w:val="0"/>
          <w:numId w:val="32"/>
        </w:numPr>
        <w:jc w:val="both"/>
        <w:rPr>
          <w:rFonts w:asciiTheme="minorHAnsi" w:hAnsiTheme="minorHAnsi" w:cstheme="minorHAnsi"/>
          <w:color w:val="000000"/>
          <w:sz w:val="22"/>
          <w:szCs w:val="22"/>
          <w:lang w:val="en-US"/>
        </w:rPr>
      </w:pPr>
      <w:r w:rsidRPr="00FC450D">
        <w:rPr>
          <w:rFonts w:asciiTheme="minorHAnsi" w:hAnsiTheme="minorHAnsi" w:cstheme="minorHAnsi"/>
          <w:color w:val="000000"/>
          <w:sz w:val="22"/>
          <w:szCs w:val="22"/>
          <w:lang w:val="en-US"/>
        </w:rPr>
        <w:t>The candidate must demonstrate sufficient implementation of appropriate technical and organizational measures, so that the processing of personal data it carries out complies with regulatory and legal obligations regarding data protection (GDPR and Data Protection Act) and ensures the protection of the rights of the data subject in this regard </w:t>
      </w:r>
    </w:p>
    <w:p w14:paraId="322C297C" w14:textId="77777777" w:rsidR="00EE23FC" w:rsidRPr="003D0201" w:rsidRDefault="00EE23FC" w:rsidP="00EE23FC">
      <w:pPr>
        <w:pStyle w:val="Paragraphedeliste"/>
        <w:numPr>
          <w:ilvl w:val="0"/>
          <w:numId w:val="32"/>
        </w:numPr>
        <w:jc w:val="both"/>
        <w:rPr>
          <w:rFonts w:asciiTheme="minorHAnsi" w:hAnsiTheme="minorHAnsi" w:cstheme="minorHAnsi"/>
          <w:b/>
          <w:caps/>
          <w:sz w:val="28"/>
          <w:szCs w:val="22"/>
          <w:u w:val="single"/>
          <w:lang w:val="en-US"/>
        </w:rPr>
      </w:pPr>
      <w:r w:rsidRPr="00FC450D">
        <w:rPr>
          <w:rFonts w:asciiTheme="minorHAnsi" w:hAnsiTheme="minorHAnsi" w:cstheme="minorHAnsi"/>
          <w:color w:val="000000"/>
          <w:sz w:val="22"/>
          <w:szCs w:val="22"/>
          <w:lang w:val="en-US"/>
        </w:rPr>
        <w:t xml:space="preserve"> </w:t>
      </w:r>
      <w:r w:rsidR="00927F3A" w:rsidRPr="00FC450D">
        <w:rPr>
          <w:rFonts w:asciiTheme="minorHAnsi" w:hAnsiTheme="minorHAnsi" w:cstheme="minorHAnsi"/>
          <w:color w:val="000000"/>
          <w:sz w:val="22"/>
          <w:szCs w:val="22"/>
          <w:lang w:val="en-US"/>
        </w:rPr>
        <w:t xml:space="preserve">Applications that do not demonstrate professional competence and/or do not meet the minimum levels of capacity shall be eliminated. </w:t>
      </w:r>
      <w:bookmarkStart w:id="87" w:name="_Toc231207030"/>
    </w:p>
    <w:p w14:paraId="26683E8C" w14:textId="77777777" w:rsidR="00EE23FC" w:rsidRPr="003D0201" w:rsidRDefault="00EE23FC" w:rsidP="00EE23FC">
      <w:pPr>
        <w:pStyle w:val="Paragraphedeliste"/>
        <w:jc w:val="both"/>
        <w:rPr>
          <w:rFonts w:asciiTheme="minorHAnsi" w:hAnsiTheme="minorHAnsi" w:cstheme="minorHAnsi"/>
          <w:b/>
          <w:caps/>
          <w:sz w:val="28"/>
          <w:szCs w:val="22"/>
          <w:u w:val="single"/>
          <w:lang w:val="en-US"/>
        </w:rPr>
      </w:pPr>
    </w:p>
    <w:p w14:paraId="5E6F48B6" w14:textId="19BDEE36" w:rsidR="00F31102" w:rsidRPr="003D0201" w:rsidRDefault="00F31102" w:rsidP="00EE23FC">
      <w:pPr>
        <w:jc w:val="both"/>
        <w:rPr>
          <w:rFonts w:asciiTheme="minorHAnsi" w:hAnsiTheme="minorHAnsi" w:cstheme="minorHAnsi"/>
          <w:b/>
          <w:caps/>
          <w:sz w:val="28"/>
          <w:szCs w:val="22"/>
          <w:u w:val="single"/>
          <w:lang w:val="en-US"/>
        </w:rPr>
      </w:pPr>
      <w:r w:rsidRPr="003D0201">
        <w:rPr>
          <w:rFonts w:asciiTheme="minorHAnsi" w:hAnsiTheme="minorHAnsi" w:cstheme="minorHAnsi"/>
          <w:b/>
          <w:caps/>
          <w:sz w:val="28"/>
          <w:szCs w:val="22"/>
          <w:u w:val="single"/>
          <w:lang w:val="en-US"/>
        </w:rPr>
        <w:t>Bid evaluation, negotiation and assignment</w:t>
      </w:r>
      <w:bookmarkEnd w:id="87"/>
    </w:p>
    <w:p w14:paraId="6E4569E5" w14:textId="77777777" w:rsidR="00F31102" w:rsidRPr="00FC450D" w:rsidRDefault="00F31102" w:rsidP="00F31102">
      <w:pPr>
        <w:jc w:val="both"/>
        <w:rPr>
          <w:rFonts w:asciiTheme="minorHAnsi" w:hAnsiTheme="minorHAnsi" w:cstheme="minorHAnsi"/>
          <w:color w:val="000000"/>
          <w:sz w:val="22"/>
          <w:szCs w:val="22"/>
          <w:lang w:val="en-US"/>
        </w:rPr>
      </w:pPr>
      <w:r w:rsidRPr="00FC450D">
        <w:rPr>
          <w:rFonts w:asciiTheme="minorHAnsi" w:hAnsiTheme="minorHAnsi" w:cstheme="minorHAnsi"/>
          <w:color w:val="000000"/>
          <w:sz w:val="22"/>
          <w:szCs w:val="22"/>
          <w:lang w:val="en-US"/>
        </w:rPr>
        <w:t>The tender selection procedure is carried out by the Expertise France Evaluation Committee and takes place according to the following procedures:</w:t>
      </w:r>
    </w:p>
    <w:p w14:paraId="77FC7917" w14:textId="77777777" w:rsidR="00F31102" w:rsidRPr="00FC450D" w:rsidRDefault="00F31102" w:rsidP="00F31102">
      <w:pPr>
        <w:pStyle w:val="Titre2"/>
        <w:spacing w:before="120" w:after="120" w:line="240" w:lineRule="auto"/>
        <w:jc w:val="both"/>
        <w:rPr>
          <w:rFonts w:asciiTheme="minorHAnsi" w:hAnsiTheme="minorHAnsi" w:cstheme="minorHAnsi"/>
          <w:sz w:val="22"/>
          <w:szCs w:val="22"/>
          <w:u w:val="single"/>
          <w:lang w:val="en-US"/>
        </w:rPr>
      </w:pPr>
      <w:bookmarkStart w:id="88" w:name="_Toc231207031"/>
      <w:r w:rsidRPr="00FC450D">
        <w:rPr>
          <w:rFonts w:asciiTheme="minorHAnsi" w:hAnsiTheme="minorHAnsi" w:cstheme="minorHAnsi"/>
          <w:sz w:val="22"/>
          <w:szCs w:val="22"/>
          <w:u w:val="single"/>
          <w:lang w:val="en-US"/>
        </w:rPr>
        <w:t>Rejection of tenders after the deadline - Opening of tenders</w:t>
      </w:r>
      <w:bookmarkEnd w:id="88"/>
    </w:p>
    <w:p w14:paraId="2BBE4DC9" w14:textId="56F9C233" w:rsidR="00F31102" w:rsidRPr="00FC450D" w:rsidRDefault="00F31102" w:rsidP="00F10B36">
      <w:pPr>
        <w:spacing w:before="120"/>
        <w:jc w:val="both"/>
        <w:rPr>
          <w:rFonts w:asciiTheme="minorHAnsi" w:hAnsiTheme="minorHAnsi" w:cstheme="minorHAnsi"/>
          <w:color w:val="000000"/>
          <w:sz w:val="22"/>
          <w:szCs w:val="22"/>
          <w:lang w:val="en-US"/>
        </w:rPr>
      </w:pPr>
      <w:r w:rsidRPr="00FC450D">
        <w:rPr>
          <w:rFonts w:asciiTheme="minorHAnsi" w:hAnsiTheme="minorHAnsi" w:cstheme="minorHAnsi"/>
          <w:color w:val="000000"/>
          <w:sz w:val="22"/>
          <w:szCs w:val="22"/>
          <w:lang w:val="en-US"/>
        </w:rPr>
        <w:t xml:space="preserve">The Bid Opening Committee (non-public session) lists the bids received, the identities of the bidders and the composition of the bids submitted. </w:t>
      </w:r>
    </w:p>
    <w:p w14:paraId="20DE04A3" w14:textId="77777777" w:rsidR="00F31102" w:rsidRPr="00FC450D" w:rsidRDefault="00F31102" w:rsidP="00F10B36">
      <w:pPr>
        <w:spacing w:before="120"/>
        <w:jc w:val="both"/>
        <w:rPr>
          <w:rFonts w:asciiTheme="minorHAnsi" w:hAnsiTheme="minorHAnsi" w:cstheme="minorHAnsi"/>
          <w:color w:val="000000"/>
          <w:sz w:val="22"/>
          <w:szCs w:val="22"/>
          <w:lang w:val="en-US"/>
        </w:rPr>
      </w:pPr>
      <w:r w:rsidRPr="00FC450D">
        <w:rPr>
          <w:rFonts w:asciiTheme="minorHAnsi" w:hAnsiTheme="minorHAnsi" w:cstheme="minorHAnsi"/>
          <w:color w:val="000000"/>
          <w:sz w:val="22"/>
          <w:szCs w:val="22"/>
          <w:lang w:val="en-US"/>
        </w:rPr>
        <w:lastRenderedPageBreak/>
        <w:t>Envelopes received after the deadline are immediately discarded.</w:t>
      </w:r>
    </w:p>
    <w:p w14:paraId="0F7F49EE" w14:textId="77777777" w:rsidR="00F824DA" w:rsidRPr="00FC450D" w:rsidRDefault="00F824DA" w:rsidP="00F824DA">
      <w:pPr>
        <w:pStyle w:val="Titre2"/>
        <w:spacing w:before="120" w:after="120" w:line="240" w:lineRule="auto"/>
        <w:jc w:val="both"/>
        <w:rPr>
          <w:rFonts w:asciiTheme="minorHAnsi" w:hAnsiTheme="minorHAnsi" w:cstheme="minorHAnsi"/>
          <w:sz w:val="22"/>
          <w:szCs w:val="22"/>
          <w:u w:val="single"/>
          <w:lang w:val="en-US"/>
        </w:rPr>
      </w:pPr>
      <w:bookmarkStart w:id="89" w:name="_Toc231207032"/>
      <w:r w:rsidRPr="00FC450D">
        <w:rPr>
          <w:rFonts w:asciiTheme="minorHAnsi" w:hAnsiTheme="minorHAnsi" w:cstheme="minorHAnsi"/>
          <w:sz w:val="22"/>
          <w:szCs w:val="22"/>
          <w:u w:val="single"/>
          <w:lang w:val="en-US"/>
        </w:rPr>
        <w:t>Analysis of offers</w:t>
      </w:r>
      <w:bookmarkEnd w:id="89"/>
    </w:p>
    <w:p w14:paraId="2143EBDB" w14:textId="6B95CF62" w:rsidR="00F824DA" w:rsidRPr="00FC450D" w:rsidRDefault="006B10E6" w:rsidP="00F824DA">
      <w:pPr>
        <w:jc w:val="both"/>
        <w:rPr>
          <w:rFonts w:asciiTheme="minorHAnsi" w:hAnsiTheme="minorHAnsi" w:cstheme="minorHAnsi"/>
          <w:color w:val="000000"/>
          <w:sz w:val="22"/>
          <w:szCs w:val="22"/>
          <w:lang w:val="en-US"/>
        </w:rPr>
      </w:pPr>
      <w:r w:rsidRPr="00FC450D">
        <w:rPr>
          <w:rFonts w:asciiTheme="minorHAnsi" w:hAnsiTheme="minorHAnsi" w:cstheme="minorHAnsi"/>
          <w:color w:val="000000"/>
          <w:sz w:val="22"/>
          <w:szCs w:val="22"/>
          <w:lang w:val="en-US"/>
        </w:rPr>
        <w:t xml:space="preserve">After verifying that the bids received are regular, acceptable and appropriate, the Expertise France Evaluation Committee shall proceed to </w:t>
      </w:r>
      <w:r w:rsidR="00870C62" w:rsidRPr="00FC450D">
        <w:rPr>
          <w:rFonts w:asciiTheme="minorHAnsi" w:hAnsiTheme="minorHAnsi" w:cstheme="minorHAnsi"/>
          <w:color w:val="000000"/>
          <w:sz w:val="22"/>
          <w:szCs w:val="22"/>
          <w:lang w:val="en-US"/>
        </w:rPr>
        <w:t>analyze</w:t>
      </w:r>
      <w:r w:rsidRPr="00FC450D">
        <w:rPr>
          <w:rFonts w:asciiTheme="minorHAnsi" w:hAnsiTheme="minorHAnsi" w:cstheme="minorHAnsi"/>
          <w:color w:val="000000"/>
          <w:sz w:val="22"/>
          <w:szCs w:val="22"/>
          <w:lang w:val="en-US"/>
        </w:rPr>
        <w:t xml:space="preserve"> the bids of the selected bidders in accordance with the criteria defined below.</w:t>
      </w:r>
    </w:p>
    <w:p w14:paraId="4D06E70E" w14:textId="4AD4D8F1" w:rsidR="0047147C" w:rsidRPr="00FC450D" w:rsidRDefault="0047147C" w:rsidP="0047147C">
      <w:pPr>
        <w:jc w:val="both"/>
        <w:rPr>
          <w:rFonts w:asciiTheme="minorHAnsi" w:hAnsiTheme="minorHAnsi" w:cstheme="minorHAnsi"/>
          <w:color w:val="000000"/>
          <w:sz w:val="22"/>
          <w:szCs w:val="22"/>
          <w:lang w:val="en-US"/>
        </w:rPr>
      </w:pPr>
    </w:p>
    <w:p w14:paraId="1CDAEAF7" w14:textId="77777777" w:rsidR="0047147C" w:rsidRPr="00FC450D" w:rsidRDefault="0047147C" w:rsidP="0047147C">
      <w:pPr>
        <w:jc w:val="both"/>
        <w:rPr>
          <w:rFonts w:asciiTheme="minorHAnsi" w:hAnsiTheme="minorHAnsi" w:cstheme="minorHAnsi"/>
          <w:b/>
          <w:color w:val="000000"/>
          <w:sz w:val="22"/>
          <w:szCs w:val="22"/>
          <w:u w:val="single"/>
          <w:lang w:val="en-US"/>
        </w:rPr>
      </w:pPr>
      <w:r w:rsidRPr="00FC450D">
        <w:rPr>
          <w:rFonts w:asciiTheme="minorHAnsi" w:hAnsiTheme="minorHAnsi" w:cstheme="minorHAnsi"/>
          <w:b/>
          <w:color w:val="000000"/>
          <w:sz w:val="22"/>
          <w:szCs w:val="22"/>
          <w:u w:val="single"/>
          <w:lang w:val="en-US"/>
        </w:rPr>
        <w:t xml:space="preserve">Regularization of offers </w:t>
      </w:r>
    </w:p>
    <w:p w14:paraId="1574C845" w14:textId="77777777" w:rsidR="0047147C" w:rsidRPr="00FC450D" w:rsidRDefault="0047147C" w:rsidP="0047147C">
      <w:pPr>
        <w:jc w:val="both"/>
        <w:rPr>
          <w:rFonts w:asciiTheme="minorHAnsi" w:hAnsiTheme="minorHAnsi" w:cstheme="minorHAnsi"/>
          <w:color w:val="000000"/>
          <w:sz w:val="22"/>
          <w:szCs w:val="22"/>
          <w:lang w:val="en-US"/>
        </w:rPr>
      </w:pPr>
    </w:p>
    <w:p w14:paraId="3C33BDEF" w14:textId="338E9753" w:rsidR="0047147C" w:rsidRPr="00FC450D" w:rsidRDefault="0047147C" w:rsidP="0047147C">
      <w:pPr>
        <w:jc w:val="both"/>
        <w:rPr>
          <w:rFonts w:asciiTheme="minorHAnsi" w:hAnsiTheme="minorHAnsi" w:cstheme="minorHAnsi"/>
          <w:color w:val="000000"/>
          <w:sz w:val="22"/>
          <w:szCs w:val="22"/>
          <w:lang w:val="en-US"/>
        </w:rPr>
      </w:pPr>
      <w:r w:rsidRPr="00FC450D">
        <w:rPr>
          <w:rFonts w:asciiTheme="minorHAnsi" w:hAnsiTheme="minorHAnsi" w:cstheme="minorHAnsi"/>
          <w:color w:val="000000"/>
          <w:sz w:val="22"/>
          <w:szCs w:val="22"/>
          <w:lang w:val="en-US"/>
        </w:rPr>
        <w:t xml:space="preserve">Expertise France reserves the simple right to authorize the bidders concerned to regularize irregular offers, in compliance with the principle of equal treatment, on condition that these tenders are not abnormally low and that their </w:t>
      </w:r>
      <w:r w:rsidR="00870C62" w:rsidRPr="00FC450D">
        <w:rPr>
          <w:rFonts w:asciiTheme="minorHAnsi" w:hAnsiTheme="minorHAnsi" w:cstheme="minorHAnsi"/>
          <w:color w:val="000000"/>
          <w:sz w:val="22"/>
          <w:szCs w:val="22"/>
          <w:lang w:val="en-US"/>
        </w:rPr>
        <w:t>regularization</w:t>
      </w:r>
      <w:r w:rsidRPr="00FC450D">
        <w:rPr>
          <w:rFonts w:asciiTheme="minorHAnsi" w:hAnsiTheme="minorHAnsi" w:cstheme="minorHAnsi"/>
          <w:color w:val="000000"/>
          <w:sz w:val="22"/>
          <w:szCs w:val="22"/>
          <w:lang w:val="en-US"/>
        </w:rPr>
        <w:t xml:space="preserve"> does not have the effect of altering their substantial characteristics.</w:t>
      </w:r>
    </w:p>
    <w:p w14:paraId="280A3C83" w14:textId="77777777" w:rsidR="0047147C" w:rsidRPr="00FC450D" w:rsidRDefault="0047147C" w:rsidP="0047147C">
      <w:pPr>
        <w:jc w:val="both"/>
        <w:rPr>
          <w:rFonts w:asciiTheme="minorHAnsi" w:hAnsiTheme="minorHAnsi" w:cstheme="minorHAnsi"/>
          <w:color w:val="000000"/>
          <w:sz w:val="22"/>
          <w:szCs w:val="22"/>
          <w:lang w:val="en-US"/>
        </w:rPr>
      </w:pPr>
    </w:p>
    <w:p w14:paraId="2BC03A65" w14:textId="77777777" w:rsidR="0047147C" w:rsidRPr="00FC450D" w:rsidRDefault="0047147C" w:rsidP="0047147C">
      <w:pPr>
        <w:jc w:val="both"/>
        <w:rPr>
          <w:rFonts w:asciiTheme="minorHAnsi" w:hAnsiTheme="minorHAnsi" w:cstheme="minorHAnsi"/>
          <w:color w:val="000000"/>
          <w:sz w:val="22"/>
          <w:szCs w:val="22"/>
          <w:lang w:val="en-US"/>
        </w:rPr>
      </w:pPr>
      <w:r w:rsidRPr="00FC450D">
        <w:rPr>
          <w:rFonts w:asciiTheme="minorHAnsi" w:hAnsiTheme="minorHAnsi" w:cstheme="minorHAnsi"/>
          <w:color w:val="000000"/>
          <w:sz w:val="22"/>
          <w:szCs w:val="22"/>
          <w:lang w:val="en-US"/>
        </w:rPr>
        <w:t>The request for regularization shall specify the items to be completed, specified or corrected and the time limit for responding. This period is identical for all tenderers eligible to regularize their bids.</w:t>
      </w:r>
    </w:p>
    <w:p w14:paraId="088CEF24" w14:textId="77777777" w:rsidR="0047147C" w:rsidRPr="00FC450D" w:rsidRDefault="0047147C" w:rsidP="0047147C">
      <w:pPr>
        <w:jc w:val="both"/>
        <w:rPr>
          <w:rFonts w:asciiTheme="minorHAnsi" w:hAnsiTheme="minorHAnsi" w:cstheme="minorHAnsi"/>
          <w:color w:val="000000"/>
          <w:sz w:val="22"/>
          <w:szCs w:val="22"/>
          <w:lang w:val="en-US"/>
        </w:rPr>
      </w:pPr>
    </w:p>
    <w:p w14:paraId="21BEDF45" w14:textId="77777777" w:rsidR="0047147C" w:rsidRPr="00FC450D" w:rsidRDefault="0047147C" w:rsidP="0047147C">
      <w:pPr>
        <w:jc w:val="both"/>
        <w:rPr>
          <w:rFonts w:asciiTheme="minorHAnsi" w:hAnsiTheme="minorHAnsi" w:cstheme="minorHAnsi"/>
          <w:color w:val="000000"/>
          <w:sz w:val="22"/>
          <w:szCs w:val="22"/>
          <w:lang w:val="en-US"/>
        </w:rPr>
      </w:pPr>
      <w:r w:rsidRPr="00FC450D">
        <w:rPr>
          <w:rFonts w:asciiTheme="minorHAnsi" w:hAnsiTheme="minorHAnsi" w:cstheme="minorHAnsi"/>
          <w:color w:val="000000"/>
          <w:sz w:val="22"/>
          <w:szCs w:val="22"/>
          <w:lang w:val="en-US"/>
        </w:rPr>
        <w:t>If the offer is not regularized within the specified period, it shall be rejected as irregular.</w:t>
      </w:r>
    </w:p>
    <w:p w14:paraId="0C93206F" w14:textId="77777777" w:rsidR="0047147C" w:rsidRPr="00FC450D" w:rsidRDefault="0047147C" w:rsidP="00F824DA">
      <w:pPr>
        <w:jc w:val="both"/>
        <w:rPr>
          <w:rFonts w:asciiTheme="minorHAnsi" w:hAnsiTheme="minorHAnsi" w:cstheme="minorHAnsi"/>
          <w:color w:val="000000"/>
          <w:sz w:val="22"/>
          <w:szCs w:val="22"/>
          <w:lang w:val="en-US"/>
        </w:rPr>
      </w:pPr>
    </w:p>
    <w:p w14:paraId="1CC9502A" w14:textId="7B6EAFFD" w:rsidR="00016E1A" w:rsidRPr="00FC450D" w:rsidRDefault="00016E1A" w:rsidP="00510257">
      <w:pPr>
        <w:pStyle w:val="Titre2"/>
        <w:spacing w:before="120" w:after="120" w:line="240" w:lineRule="auto"/>
        <w:jc w:val="both"/>
        <w:rPr>
          <w:rFonts w:asciiTheme="minorHAnsi" w:hAnsiTheme="minorHAnsi" w:cstheme="minorHAnsi"/>
          <w:sz w:val="22"/>
          <w:szCs w:val="22"/>
          <w:u w:val="single"/>
          <w:lang w:val="en-US"/>
        </w:rPr>
      </w:pPr>
      <w:bookmarkStart w:id="90" w:name="_Toc231207033"/>
      <w:r w:rsidRPr="00FC450D">
        <w:rPr>
          <w:rFonts w:asciiTheme="minorHAnsi" w:hAnsiTheme="minorHAnsi" w:cstheme="minorHAnsi"/>
          <w:sz w:val="22"/>
          <w:szCs w:val="22"/>
          <w:u w:val="single"/>
          <w:lang w:val="en-US"/>
        </w:rPr>
        <w:t>Rejection of irregular, unacceptable and inappropriate offers</w:t>
      </w:r>
      <w:bookmarkEnd w:id="90"/>
    </w:p>
    <w:p w14:paraId="3160E03D" w14:textId="157C9420" w:rsidR="00016E1A" w:rsidRPr="00FC450D" w:rsidRDefault="00016E1A" w:rsidP="00016E1A">
      <w:pPr>
        <w:jc w:val="both"/>
        <w:rPr>
          <w:rFonts w:asciiTheme="minorHAnsi" w:hAnsiTheme="minorHAnsi" w:cstheme="minorHAnsi"/>
          <w:color w:val="000000"/>
          <w:sz w:val="22"/>
          <w:szCs w:val="22"/>
          <w:lang w:val="en-US"/>
        </w:rPr>
      </w:pPr>
      <w:r w:rsidRPr="00FC450D">
        <w:rPr>
          <w:rFonts w:asciiTheme="minorHAnsi" w:hAnsiTheme="minorHAnsi" w:cstheme="minorHAnsi"/>
          <w:color w:val="000000"/>
          <w:sz w:val="22"/>
          <w:szCs w:val="22"/>
          <w:lang w:val="en-US"/>
        </w:rPr>
        <w:t>The Evaluation Committee reviews the bids received and, pursuant to Article R.2152-1 of the Public Procurement Code, rejects those deemed irregular, unacceptable or inappropriate, if applicable after implementing the regularization procedure provided for in Article R.2152-2 of the same code.</w:t>
      </w:r>
    </w:p>
    <w:p w14:paraId="2F01284F" w14:textId="674B5A2D" w:rsidR="00016E1A" w:rsidRPr="00FC450D" w:rsidRDefault="00016E1A" w:rsidP="00510257">
      <w:pPr>
        <w:pStyle w:val="Titre2"/>
        <w:spacing w:before="120" w:after="120" w:line="240" w:lineRule="auto"/>
        <w:jc w:val="both"/>
        <w:rPr>
          <w:rFonts w:asciiTheme="minorHAnsi" w:hAnsiTheme="minorHAnsi" w:cstheme="minorHAnsi"/>
          <w:sz w:val="22"/>
          <w:szCs w:val="22"/>
          <w:u w:val="single"/>
          <w:lang w:val="en-US"/>
        </w:rPr>
      </w:pPr>
      <w:bookmarkStart w:id="91" w:name="_Toc231207034"/>
      <w:r w:rsidRPr="00FC450D">
        <w:rPr>
          <w:rFonts w:asciiTheme="minorHAnsi" w:hAnsiTheme="minorHAnsi" w:cstheme="minorHAnsi"/>
          <w:sz w:val="22"/>
          <w:szCs w:val="22"/>
          <w:u w:val="single"/>
          <w:lang w:val="en-US"/>
        </w:rPr>
        <w:t>Comparison of offers for selection of the most economically advantageous offer</w:t>
      </w:r>
      <w:bookmarkEnd w:id="91"/>
    </w:p>
    <w:p w14:paraId="113EA4BE" w14:textId="59F3577C" w:rsidR="00D93D99" w:rsidRPr="00FC450D" w:rsidRDefault="00EF6BFB" w:rsidP="00D93D99">
      <w:pPr>
        <w:spacing w:line="240" w:lineRule="auto"/>
        <w:jc w:val="both"/>
        <w:rPr>
          <w:rFonts w:asciiTheme="minorHAnsi" w:hAnsiTheme="minorHAnsi" w:cstheme="minorHAnsi"/>
          <w:color w:val="000000"/>
          <w:sz w:val="22"/>
          <w:szCs w:val="22"/>
          <w:lang w:val="en-US"/>
        </w:rPr>
      </w:pPr>
      <w:r w:rsidRPr="00FA2077">
        <w:rPr>
          <w:rFonts w:asciiTheme="minorHAnsi" w:hAnsiTheme="minorHAnsi" w:cstheme="minorHAnsi"/>
          <w:b/>
          <w:color w:val="FF0000"/>
          <w:sz w:val="22"/>
          <w:szCs w:val="22"/>
          <w:lang w:val="en-US"/>
        </w:rPr>
        <w:t>For the tree lots</w:t>
      </w:r>
      <w:r w:rsidRPr="00FA2077">
        <w:rPr>
          <w:rFonts w:asciiTheme="minorHAnsi" w:hAnsiTheme="minorHAnsi" w:cstheme="minorHAnsi"/>
          <w:color w:val="FF0000"/>
          <w:sz w:val="22"/>
          <w:szCs w:val="22"/>
          <w:lang w:val="en-US"/>
        </w:rPr>
        <w:t xml:space="preserve"> </w:t>
      </w:r>
      <w:r>
        <w:rPr>
          <w:rFonts w:asciiTheme="minorHAnsi" w:hAnsiTheme="minorHAnsi" w:cstheme="minorHAnsi"/>
          <w:color w:val="000000"/>
          <w:sz w:val="22"/>
          <w:szCs w:val="22"/>
          <w:lang w:val="en-US"/>
        </w:rPr>
        <w:t>: b</w:t>
      </w:r>
      <w:r w:rsidR="00D93D99" w:rsidRPr="00FC450D">
        <w:rPr>
          <w:rFonts w:asciiTheme="minorHAnsi" w:hAnsiTheme="minorHAnsi" w:cstheme="minorHAnsi"/>
          <w:color w:val="000000"/>
          <w:sz w:val="22"/>
          <w:szCs w:val="22"/>
          <w:lang w:val="en-US"/>
        </w:rPr>
        <w:t>ids shall be evaluated separately according to the following criteria, by awarding a score up to the maximum number of points per criterion indicated below:</w:t>
      </w:r>
      <w:bookmarkStart w:id="92" w:name="_GoBack"/>
      <w:bookmarkEnd w:id="92"/>
    </w:p>
    <w:p w14:paraId="2B42B88F" w14:textId="2D8593DD" w:rsidR="00D93D99" w:rsidRPr="00E91182" w:rsidRDefault="00FC450D" w:rsidP="0006068D">
      <w:pPr>
        <w:pStyle w:val="Titre2"/>
        <w:spacing w:before="120" w:after="120" w:line="240" w:lineRule="auto"/>
        <w:ind w:left="708"/>
        <w:jc w:val="both"/>
        <w:rPr>
          <w:rFonts w:asciiTheme="minorHAnsi" w:hAnsiTheme="minorHAnsi" w:cstheme="minorHAnsi"/>
          <w:i/>
          <w:sz w:val="22"/>
          <w:szCs w:val="22"/>
          <w:lang w:val="en-US"/>
        </w:rPr>
      </w:pPr>
      <w:bookmarkStart w:id="93" w:name="_Toc231207035"/>
      <w:r w:rsidRPr="00E91182">
        <w:rPr>
          <w:rFonts w:asciiTheme="minorHAnsi" w:hAnsiTheme="minorHAnsi" w:cstheme="minorHAnsi"/>
          <w:i/>
          <w:sz w:val="22"/>
          <w:szCs w:val="22"/>
          <w:lang w:val="en-US"/>
        </w:rPr>
        <w:t>Criterion 1: P</w:t>
      </w:r>
      <w:r w:rsidR="00D93D99" w:rsidRPr="00E91182">
        <w:rPr>
          <w:rFonts w:asciiTheme="minorHAnsi" w:hAnsiTheme="minorHAnsi" w:cstheme="minorHAnsi"/>
          <w:i/>
          <w:sz w:val="22"/>
          <w:szCs w:val="22"/>
          <w:lang w:val="en-US"/>
        </w:rPr>
        <w:t>rice of</w:t>
      </w:r>
      <w:bookmarkEnd w:id="93"/>
      <w:r w:rsidRPr="00E91182">
        <w:rPr>
          <w:rFonts w:asciiTheme="minorHAnsi" w:hAnsiTheme="minorHAnsi" w:cstheme="minorHAnsi"/>
          <w:i/>
          <w:sz w:val="22"/>
          <w:szCs w:val="22"/>
          <w:lang w:val="en-US"/>
        </w:rPr>
        <w:t xml:space="preserve"> bids</w:t>
      </w:r>
      <w:r w:rsidR="00D93D99" w:rsidRPr="00E91182">
        <w:rPr>
          <w:rFonts w:asciiTheme="minorHAnsi" w:hAnsiTheme="minorHAnsi" w:cstheme="minorHAnsi"/>
          <w:i/>
          <w:sz w:val="22"/>
          <w:szCs w:val="22"/>
          <w:lang w:val="en-US"/>
        </w:rPr>
        <w:t xml:space="preserve"> </w:t>
      </w:r>
    </w:p>
    <w:p w14:paraId="427BB65A" w14:textId="3A00AD74" w:rsidR="000603AA" w:rsidRPr="00E465F9" w:rsidRDefault="000603AA">
      <w:pPr>
        <w:spacing w:before="120"/>
        <w:jc w:val="both"/>
        <w:rPr>
          <w:rFonts w:asciiTheme="minorHAnsi" w:hAnsiTheme="minorHAnsi" w:cstheme="minorHAnsi"/>
          <w:b/>
          <w:color w:val="000000"/>
          <w:sz w:val="22"/>
          <w:szCs w:val="22"/>
          <w:lang w:val="en-US"/>
        </w:rPr>
      </w:pPr>
      <w:r w:rsidRPr="00FC450D">
        <w:rPr>
          <w:rFonts w:asciiTheme="minorHAnsi" w:hAnsiTheme="minorHAnsi" w:cstheme="minorHAnsi"/>
          <w:sz w:val="22"/>
          <w:szCs w:val="22"/>
          <w:lang w:val="en-US"/>
        </w:rPr>
        <w:t xml:space="preserve">The </w:t>
      </w:r>
      <w:r w:rsidRPr="00FC450D">
        <w:rPr>
          <w:rFonts w:asciiTheme="minorHAnsi" w:hAnsiTheme="minorHAnsi" w:cstheme="minorHAnsi"/>
          <w:b/>
          <w:sz w:val="22"/>
          <w:szCs w:val="22"/>
          <w:lang w:val="en-US"/>
        </w:rPr>
        <w:t>financial rating (</w:t>
      </w:r>
      <w:r w:rsidRPr="00E465F9">
        <w:rPr>
          <w:rFonts w:asciiTheme="minorHAnsi" w:hAnsiTheme="minorHAnsi" w:cstheme="minorHAnsi"/>
          <w:b/>
          <w:sz w:val="22"/>
          <w:szCs w:val="22"/>
          <w:lang w:val="en-US"/>
        </w:rPr>
        <w:t xml:space="preserve">NF on </w:t>
      </w:r>
      <w:r w:rsidR="00E465F9" w:rsidRPr="00E465F9">
        <w:rPr>
          <w:rFonts w:asciiTheme="minorHAnsi" w:hAnsiTheme="minorHAnsi" w:cstheme="minorHAnsi"/>
          <w:b/>
          <w:sz w:val="22"/>
          <w:szCs w:val="22"/>
          <w:lang w:val="en-US"/>
        </w:rPr>
        <w:t>3</w:t>
      </w:r>
      <w:r w:rsidRPr="00E465F9">
        <w:rPr>
          <w:rFonts w:asciiTheme="minorHAnsi" w:hAnsiTheme="minorHAnsi" w:cstheme="minorHAnsi"/>
          <w:b/>
          <w:sz w:val="22"/>
          <w:szCs w:val="22"/>
          <w:lang w:val="en-US"/>
        </w:rPr>
        <w:t>0 maximum points)</w:t>
      </w:r>
      <w:r w:rsidRPr="00E465F9">
        <w:rPr>
          <w:rFonts w:asciiTheme="minorHAnsi" w:hAnsiTheme="minorHAnsi" w:cstheme="minorHAnsi"/>
          <w:sz w:val="22"/>
          <w:szCs w:val="22"/>
          <w:lang w:val="en-US"/>
        </w:rPr>
        <w:t xml:space="preserve"> will relate to the comparison of the financial offers of all candidates whose offer is regular.</w:t>
      </w:r>
    </w:p>
    <w:p w14:paraId="5A45F6D7" w14:textId="6F2391F5" w:rsidR="00116C24" w:rsidRPr="00E465F9" w:rsidRDefault="00DA0CCE" w:rsidP="0006068D">
      <w:pPr>
        <w:pStyle w:val="Titre2"/>
        <w:spacing w:before="120" w:after="120" w:line="240" w:lineRule="auto"/>
        <w:ind w:left="708"/>
        <w:jc w:val="both"/>
        <w:rPr>
          <w:rFonts w:asciiTheme="minorHAnsi" w:hAnsiTheme="minorHAnsi" w:cstheme="minorHAnsi"/>
          <w:i/>
          <w:sz w:val="22"/>
          <w:szCs w:val="22"/>
        </w:rPr>
      </w:pPr>
      <w:bookmarkStart w:id="94" w:name="_Toc231207036"/>
      <w:r w:rsidRPr="00E465F9">
        <w:rPr>
          <w:rFonts w:asciiTheme="minorHAnsi" w:hAnsiTheme="minorHAnsi" w:cstheme="minorHAnsi"/>
          <w:i/>
          <w:sz w:val="22"/>
          <w:szCs w:val="22"/>
        </w:rPr>
        <w:t>Criterion 2: Technical quality</w:t>
      </w:r>
      <w:bookmarkEnd w:id="94"/>
    </w:p>
    <w:p w14:paraId="4DF5658F" w14:textId="77777777" w:rsidR="00116C24" w:rsidRPr="00E465F9" w:rsidRDefault="00116C24" w:rsidP="00BD69EC">
      <w:pPr>
        <w:rPr>
          <w:rFonts w:asciiTheme="minorHAnsi" w:hAnsiTheme="minorHAnsi" w:cstheme="minorHAnsi"/>
          <w:b/>
          <w:sz w:val="22"/>
          <w:szCs w:val="22"/>
        </w:rPr>
      </w:pPr>
    </w:p>
    <w:tbl>
      <w:tblPr>
        <w:tblStyle w:val="Grilledutableau"/>
        <w:tblW w:w="0" w:type="auto"/>
        <w:tblCellMar>
          <w:left w:w="0" w:type="dxa"/>
          <w:right w:w="0" w:type="dxa"/>
        </w:tblCellMar>
        <w:tblLook w:val="04A0" w:firstRow="1" w:lastRow="0" w:firstColumn="1" w:lastColumn="0" w:noHBand="0" w:noVBand="1"/>
      </w:tblPr>
      <w:tblGrid>
        <w:gridCol w:w="7508"/>
        <w:gridCol w:w="1838"/>
      </w:tblGrid>
      <w:tr w:rsidR="00D93D99" w:rsidRPr="00E465F9" w14:paraId="0B543BB8" w14:textId="77777777" w:rsidTr="00E465F9">
        <w:tc>
          <w:tcPr>
            <w:tcW w:w="7508" w:type="dxa"/>
            <w:shd w:val="clear" w:color="auto" w:fill="D9D9D9" w:themeFill="background1" w:themeFillShade="D9"/>
          </w:tcPr>
          <w:p w14:paraId="6AC02A4A" w14:textId="42A34F00" w:rsidR="00D93D99" w:rsidRPr="00E465F9" w:rsidRDefault="00DA0CCE" w:rsidP="00693CDE">
            <w:pPr>
              <w:jc w:val="both"/>
              <w:rPr>
                <w:rFonts w:asciiTheme="minorHAnsi" w:hAnsiTheme="minorHAnsi" w:cstheme="minorHAnsi"/>
                <w:b/>
                <w:sz w:val="22"/>
                <w:szCs w:val="22"/>
                <w:lang w:val="en-US"/>
              </w:rPr>
            </w:pPr>
            <w:r w:rsidRPr="00E465F9">
              <w:rPr>
                <w:rFonts w:asciiTheme="minorHAnsi" w:hAnsiTheme="minorHAnsi" w:cstheme="minorHAnsi"/>
                <w:b/>
                <w:sz w:val="22"/>
                <w:szCs w:val="22"/>
                <w:lang w:val="en-US"/>
              </w:rPr>
              <w:t>Sub-criteria for assessing technical quality</w:t>
            </w:r>
          </w:p>
        </w:tc>
        <w:tc>
          <w:tcPr>
            <w:tcW w:w="1838" w:type="dxa"/>
            <w:shd w:val="clear" w:color="auto" w:fill="D9D9D9" w:themeFill="background1" w:themeFillShade="D9"/>
          </w:tcPr>
          <w:p w14:paraId="692353D7" w14:textId="77777777" w:rsidR="00D93D99" w:rsidRPr="00E465F9" w:rsidRDefault="00D93D99" w:rsidP="00693CDE">
            <w:pPr>
              <w:jc w:val="center"/>
              <w:rPr>
                <w:rFonts w:asciiTheme="minorHAnsi" w:hAnsiTheme="minorHAnsi" w:cstheme="minorHAnsi"/>
                <w:b/>
                <w:sz w:val="22"/>
                <w:szCs w:val="22"/>
              </w:rPr>
            </w:pPr>
            <w:r w:rsidRPr="00E465F9">
              <w:rPr>
                <w:rFonts w:asciiTheme="minorHAnsi" w:hAnsiTheme="minorHAnsi" w:cstheme="minorHAnsi"/>
                <w:b/>
                <w:sz w:val="22"/>
                <w:szCs w:val="22"/>
              </w:rPr>
              <w:t>Maximum points</w:t>
            </w:r>
          </w:p>
        </w:tc>
      </w:tr>
      <w:tr w:rsidR="00D93D99" w:rsidRPr="00E465F9" w14:paraId="1CCCFFD5" w14:textId="77777777" w:rsidTr="00E465F9">
        <w:tc>
          <w:tcPr>
            <w:tcW w:w="7508" w:type="dxa"/>
          </w:tcPr>
          <w:p w14:paraId="3983C8CD" w14:textId="723EB0A5" w:rsidR="00D93D99" w:rsidRPr="003D0201" w:rsidRDefault="00DA0CCE" w:rsidP="00693CDE">
            <w:pPr>
              <w:jc w:val="both"/>
              <w:rPr>
                <w:rFonts w:asciiTheme="minorHAnsi" w:hAnsiTheme="minorHAnsi" w:cstheme="minorHAnsi"/>
                <w:b/>
                <w:sz w:val="22"/>
                <w:szCs w:val="22"/>
                <w:lang w:val="en-US"/>
              </w:rPr>
            </w:pPr>
            <w:r w:rsidRPr="00E465F9">
              <w:rPr>
                <w:rFonts w:asciiTheme="minorHAnsi" w:hAnsiTheme="minorHAnsi" w:cstheme="minorHAnsi"/>
                <w:b/>
                <w:sz w:val="22"/>
                <w:szCs w:val="22"/>
                <w:lang w:val="en-US"/>
              </w:rPr>
              <w:t xml:space="preserve">Sub-criterion 1: </w:t>
            </w:r>
            <w:r w:rsidR="00E465F9" w:rsidRPr="00E465F9">
              <w:rPr>
                <w:rFonts w:eastAsia="Arial" w:cs="Arial"/>
                <w:lang w:val="en-US"/>
              </w:rPr>
              <w:t xml:space="preserve">Understanding of the project context and strategic alignment of the application </w:t>
            </w:r>
            <w:r w:rsidR="00E465F9" w:rsidRPr="00B8228C">
              <w:rPr>
                <w:rFonts w:eastAsia="Arial" w:cs="Arial"/>
                <w:i/>
                <w:lang w:val="en-US"/>
              </w:rPr>
              <w:t>“</w:t>
            </w:r>
            <w:r w:rsidR="00E465F9" w:rsidRPr="00B8228C">
              <w:rPr>
                <w:rStyle w:val="lev"/>
                <w:rFonts w:asciiTheme="minorHAnsi" w:hAnsiTheme="minorHAnsi" w:cstheme="minorHAnsi"/>
                <w:i/>
                <w:lang w:val="en-US"/>
              </w:rPr>
              <w:t>Understanding and strategic alignment</w:t>
            </w:r>
            <w:r w:rsidR="00E465F9" w:rsidRPr="00B8228C">
              <w:rPr>
                <w:rFonts w:asciiTheme="minorHAnsi" w:hAnsiTheme="minorHAnsi" w:cstheme="minorHAnsi"/>
                <w:i/>
                <w:lang w:val="en-US"/>
              </w:rPr>
              <w:t xml:space="preserve"> doc </w:t>
            </w:r>
            <w:r w:rsidR="00E465F9" w:rsidRPr="00B8228C">
              <w:rPr>
                <w:rStyle w:val="Accentuation"/>
                <w:rFonts w:asciiTheme="minorHAnsi" w:hAnsiTheme="minorHAnsi" w:cstheme="minorHAnsi"/>
                <w:lang w:val="en-US"/>
              </w:rPr>
              <w:t>(max. 1 page)</w:t>
            </w:r>
          </w:p>
        </w:tc>
        <w:tc>
          <w:tcPr>
            <w:tcW w:w="1838" w:type="dxa"/>
          </w:tcPr>
          <w:p w14:paraId="0FBB3AD7" w14:textId="475DAE0F" w:rsidR="00D93D99" w:rsidRPr="00E465F9" w:rsidRDefault="00E465F9" w:rsidP="00693CDE">
            <w:pPr>
              <w:jc w:val="center"/>
              <w:rPr>
                <w:rFonts w:asciiTheme="minorHAnsi" w:hAnsiTheme="minorHAnsi" w:cstheme="minorHAnsi"/>
                <w:b/>
                <w:sz w:val="22"/>
                <w:szCs w:val="22"/>
              </w:rPr>
            </w:pPr>
            <w:r w:rsidRPr="00E465F9">
              <w:rPr>
                <w:rFonts w:asciiTheme="minorHAnsi" w:hAnsiTheme="minorHAnsi" w:cstheme="minorHAnsi"/>
                <w:b/>
                <w:sz w:val="22"/>
                <w:szCs w:val="22"/>
              </w:rPr>
              <w:t>1</w:t>
            </w:r>
            <w:r w:rsidR="00203BED">
              <w:rPr>
                <w:sz w:val="22"/>
                <w:szCs w:val="22"/>
              </w:rPr>
              <w:t>0</w:t>
            </w:r>
          </w:p>
        </w:tc>
      </w:tr>
      <w:tr w:rsidR="00D93D99" w:rsidRPr="00E465F9" w14:paraId="6D0AFDAA" w14:textId="77777777" w:rsidTr="00E465F9">
        <w:tc>
          <w:tcPr>
            <w:tcW w:w="7508" w:type="dxa"/>
          </w:tcPr>
          <w:p w14:paraId="7F7F4AEB" w14:textId="46A27117" w:rsidR="00D93D99" w:rsidRPr="00E465F9" w:rsidRDefault="00DA0CCE" w:rsidP="00DA0CCE">
            <w:pPr>
              <w:jc w:val="both"/>
              <w:rPr>
                <w:rFonts w:asciiTheme="minorHAnsi" w:hAnsiTheme="minorHAnsi" w:cstheme="minorHAnsi"/>
                <w:b/>
                <w:sz w:val="22"/>
                <w:szCs w:val="22"/>
                <w:lang w:val="en-US"/>
              </w:rPr>
            </w:pPr>
            <w:r w:rsidRPr="00E465F9">
              <w:rPr>
                <w:rFonts w:asciiTheme="minorHAnsi" w:hAnsiTheme="minorHAnsi" w:cstheme="minorHAnsi"/>
                <w:b/>
                <w:sz w:val="22"/>
                <w:szCs w:val="22"/>
                <w:lang w:val="en-US"/>
              </w:rPr>
              <w:t xml:space="preserve">Sub-criterion 2: </w:t>
            </w:r>
            <w:r w:rsidR="00E465F9" w:rsidRPr="00E465F9">
              <w:rPr>
                <w:rFonts w:eastAsia="Arial" w:cs="Arial"/>
                <w:lang w:val="en-US"/>
              </w:rPr>
              <w:t xml:space="preserve">Quality, feasibility, and coherence of the proposed implementation plan </w:t>
            </w:r>
            <w:r w:rsidR="00E465F9" w:rsidRPr="00B8228C">
              <w:rPr>
                <w:rFonts w:eastAsia="Arial" w:cs="Arial"/>
                <w:i/>
                <w:lang w:val="en-US"/>
              </w:rPr>
              <w:t>“</w:t>
            </w:r>
            <w:r w:rsidR="00E465F9" w:rsidRPr="00B8228C">
              <w:rPr>
                <w:rStyle w:val="lev"/>
                <w:rFonts w:asciiTheme="minorHAnsi" w:hAnsiTheme="minorHAnsi" w:cstheme="minorHAnsi"/>
                <w:i/>
                <w:lang w:val="en-US"/>
              </w:rPr>
              <w:t>Proposed approach for the two cohorts</w:t>
            </w:r>
            <w:r w:rsidR="00E465F9" w:rsidRPr="00B8228C">
              <w:rPr>
                <w:rFonts w:asciiTheme="minorHAnsi" w:hAnsiTheme="minorHAnsi" w:cstheme="minorHAnsi"/>
                <w:i/>
                <w:lang w:val="en-US"/>
              </w:rPr>
              <w:t xml:space="preserve"> doc </w:t>
            </w:r>
            <w:r w:rsidR="00E465F9" w:rsidRPr="00B8228C">
              <w:rPr>
                <w:rStyle w:val="Accentuation"/>
                <w:rFonts w:asciiTheme="minorHAnsi" w:hAnsiTheme="minorHAnsi" w:cstheme="minorHAnsi"/>
                <w:i/>
                <w:lang w:val="en-US"/>
              </w:rPr>
              <w:t xml:space="preserve">(max. 2 pages)”&amp; </w:t>
            </w:r>
            <w:r w:rsidR="00E465F9" w:rsidRPr="00B8228C">
              <w:rPr>
                <w:rStyle w:val="lev"/>
                <w:rFonts w:asciiTheme="minorHAnsi" w:hAnsiTheme="minorHAnsi" w:cstheme="minorHAnsi"/>
                <w:i/>
                <w:lang w:val="en-US"/>
              </w:rPr>
              <w:t>Provisional Year 1 workplan</w:t>
            </w:r>
            <w:r w:rsidR="00E465F9" w:rsidRPr="00B8228C">
              <w:rPr>
                <w:rFonts w:asciiTheme="minorHAnsi" w:hAnsiTheme="minorHAnsi" w:cstheme="minorHAnsi"/>
                <w:i/>
                <w:lang w:val="en-US"/>
              </w:rPr>
              <w:t xml:space="preserve"> doc </w:t>
            </w:r>
            <w:r w:rsidR="00E465F9" w:rsidRPr="00B8228C">
              <w:rPr>
                <w:rStyle w:val="Accentuation"/>
                <w:rFonts w:asciiTheme="minorHAnsi" w:hAnsiTheme="minorHAnsi" w:cstheme="minorHAnsi"/>
                <w:i/>
                <w:lang w:val="en-US"/>
              </w:rPr>
              <w:t>(max. 1 page)</w:t>
            </w:r>
          </w:p>
        </w:tc>
        <w:tc>
          <w:tcPr>
            <w:tcW w:w="1838" w:type="dxa"/>
          </w:tcPr>
          <w:p w14:paraId="516A1095" w14:textId="6146CEF7" w:rsidR="00D93D99" w:rsidRPr="00E465F9" w:rsidRDefault="00861F3A" w:rsidP="00D93D99">
            <w:pPr>
              <w:jc w:val="center"/>
              <w:rPr>
                <w:rFonts w:asciiTheme="minorHAnsi" w:hAnsiTheme="minorHAnsi" w:cstheme="minorHAnsi"/>
                <w:b/>
                <w:sz w:val="22"/>
                <w:szCs w:val="22"/>
              </w:rPr>
            </w:pPr>
            <w:r>
              <w:rPr>
                <w:rFonts w:asciiTheme="minorHAnsi" w:hAnsiTheme="minorHAnsi" w:cstheme="minorHAnsi"/>
                <w:b/>
                <w:sz w:val="22"/>
                <w:szCs w:val="22"/>
              </w:rPr>
              <w:t>1</w:t>
            </w:r>
            <w:r w:rsidR="00E465F9" w:rsidRPr="00E465F9">
              <w:rPr>
                <w:sz w:val="22"/>
                <w:szCs w:val="22"/>
              </w:rPr>
              <w:t>5</w:t>
            </w:r>
          </w:p>
        </w:tc>
      </w:tr>
      <w:tr w:rsidR="00D93D99" w:rsidRPr="00E465F9" w14:paraId="740A705F" w14:textId="77777777" w:rsidTr="00E465F9">
        <w:tc>
          <w:tcPr>
            <w:tcW w:w="7508" w:type="dxa"/>
          </w:tcPr>
          <w:p w14:paraId="59B26548" w14:textId="357115B4" w:rsidR="00D93D99" w:rsidRPr="00E465F9" w:rsidRDefault="00DA0CCE" w:rsidP="00DA0CCE">
            <w:pPr>
              <w:jc w:val="both"/>
              <w:rPr>
                <w:rFonts w:asciiTheme="minorHAnsi" w:hAnsiTheme="minorHAnsi" w:cstheme="minorHAnsi"/>
                <w:b/>
                <w:sz w:val="22"/>
                <w:szCs w:val="22"/>
                <w:lang w:val="en-US"/>
              </w:rPr>
            </w:pPr>
            <w:r w:rsidRPr="00E465F9">
              <w:rPr>
                <w:rFonts w:asciiTheme="minorHAnsi" w:hAnsiTheme="minorHAnsi" w:cstheme="minorHAnsi"/>
                <w:b/>
                <w:sz w:val="22"/>
                <w:szCs w:val="22"/>
                <w:lang w:val="en-US"/>
              </w:rPr>
              <w:t xml:space="preserve">Sub-criterion 3: </w:t>
            </w:r>
            <w:r w:rsidR="00E465F9" w:rsidRPr="00E465F9">
              <w:rPr>
                <w:rFonts w:eastAsia="Arial" w:cs="Arial"/>
                <w:lang w:val="en-US"/>
              </w:rPr>
              <w:t xml:space="preserve">Organizational capacity and relevant experience of the incubator </w:t>
            </w:r>
            <w:r w:rsidR="00E465F9" w:rsidRPr="00E465F9">
              <w:rPr>
                <w:rFonts w:eastAsia="Arial" w:cs="Arial"/>
                <w:lang w:val="en-US"/>
              </w:rPr>
              <w:br/>
            </w:r>
            <w:r w:rsidR="00E465F9" w:rsidRPr="00E465F9">
              <w:rPr>
                <w:rFonts w:asciiTheme="minorHAnsi" w:hAnsiTheme="minorHAnsi" w:cstheme="minorHAnsi"/>
                <w:b/>
                <w:i/>
                <w:lang w:val="en-US"/>
              </w:rPr>
              <w:t xml:space="preserve">List of current staff members and their </w:t>
            </w:r>
            <w:r w:rsidR="00E465F9" w:rsidRPr="00B8228C">
              <w:rPr>
                <w:rFonts w:asciiTheme="minorHAnsi" w:hAnsiTheme="minorHAnsi" w:cstheme="minorHAnsi"/>
                <w:b/>
                <w:i/>
                <w:lang w:val="en-US"/>
              </w:rPr>
              <w:t>roles</w:t>
            </w:r>
            <w:r w:rsidR="00E465F9" w:rsidRPr="00B8228C">
              <w:rPr>
                <w:rFonts w:asciiTheme="minorHAnsi" w:hAnsiTheme="minorHAnsi" w:cstheme="minorHAnsi"/>
                <w:bCs/>
                <w:i/>
                <w:lang w:val="en-US"/>
              </w:rPr>
              <w:t xml:space="preserve"> (CV of the proposed focal point required) &amp; Presentation of the incubator: mission, activities, sectors of focus, geographic coverage, and governance structure</w:t>
            </w:r>
          </w:p>
        </w:tc>
        <w:tc>
          <w:tcPr>
            <w:tcW w:w="1838" w:type="dxa"/>
          </w:tcPr>
          <w:p w14:paraId="2BE4652E" w14:textId="402E0680" w:rsidR="00D93D99" w:rsidRPr="00E465F9" w:rsidRDefault="00861F3A" w:rsidP="00D93D99">
            <w:pPr>
              <w:jc w:val="center"/>
              <w:rPr>
                <w:rFonts w:asciiTheme="minorHAnsi" w:hAnsiTheme="minorHAnsi" w:cstheme="minorHAnsi"/>
                <w:b/>
                <w:sz w:val="22"/>
                <w:szCs w:val="22"/>
              </w:rPr>
            </w:pPr>
            <w:r>
              <w:rPr>
                <w:rFonts w:asciiTheme="minorHAnsi" w:hAnsiTheme="minorHAnsi" w:cstheme="minorHAnsi"/>
                <w:b/>
                <w:sz w:val="22"/>
                <w:szCs w:val="22"/>
              </w:rPr>
              <w:t>1</w:t>
            </w:r>
            <w:r w:rsidR="00E465F9" w:rsidRPr="00E465F9">
              <w:rPr>
                <w:sz w:val="22"/>
                <w:szCs w:val="22"/>
              </w:rPr>
              <w:t>5</w:t>
            </w:r>
          </w:p>
        </w:tc>
      </w:tr>
      <w:tr w:rsidR="009009F8" w:rsidRPr="00E465F9" w14:paraId="326CB03B" w14:textId="77777777" w:rsidTr="00E465F9">
        <w:trPr>
          <w:trHeight w:val="70"/>
        </w:trPr>
        <w:tc>
          <w:tcPr>
            <w:tcW w:w="7508" w:type="dxa"/>
          </w:tcPr>
          <w:p w14:paraId="2C864B7D" w14:textId="50388E4B" w:rsidR="009009F8" w:rsidRPr="00E465F9" w:rsidRDefault="009009F8" w:rsidP="00A025D7">
            <w:pPr>
              <w:jc w:val="both"/>
              <w:rPr>
                <w:rFonts w:asciiTheme="minorHAnsi" w:hAnsiTheme="minorHAnsi" w:cstheme="minorHAnsi"/>
                <w:b/>
                <w:sz w:val="22"/>
                <w:szCs w:val="22"/>
                <w:lang w:val="en-US"/>
              </w:rPr>
            </w:pPr>
            <w:r w:rsidRPr="00E465F9">
              <w:rPr>
                <w:rFonts w:asciiTheme="minorHAnsi" w:hAnsiTheme="minorHAnsi" w:cstheme="minorHAnsi"/>
                <w:b/>
                <w:sz w:val="22"/>
                <w:szCs w:val="22"/>
                <w:lang w:val="en-US"/>
              </w:rPr>
              <w:t xml:space="preserve">Sub-criterion 4: </w:t>
            </w:r>
            <w:r w:rsidR="00E465F9" w:rsidRPr="00E465F9">
              <w:rPr>
                <w:rFonts w:eastAsia="Arial" w:cs="Arial"/>
                <w:lang w:val="en-US"/>
              </w:rPr>
              <w:t>Track record in supporting entrepreneurs (green, digital, finance)</w:t>
            </w:r>
          </w:p>
        </w:tc>
        <w:tc>
          <w:tcPr>
            <w:tcW w:w="1838" w:type="dxa"/>
          </w:tcPr>
          <w:p w14:paraId="370ABFCB" w14:textId="685AB22B" w:rsidR="009009F8" w:rsidRPr="00E465F9" w:rsidRDefault="00E465F9" w:rsidP="00A025D7">
            <w:pPr>
              <w:jc w:val="center"/>
              <w:rPr>
                <w:rFonts w:asciiTheme="minorHAnsi" w:hAnsiTheme="minorHAnsi" w:cstheme="minorHAnsi"/>
                <w:b/>
                <w:sz w:val="22"/>
                <w:szCs w:val="22"/>
              </w:rPr>
            </w:pPr>
            <w:r w:rsidRPr="00E465F9">
              <w:rPr>
                <w:rFonts w:asciiTheme="minorHAnsi" w:hAnsiTheme="minorHAnsi" w:cstheme="minorHAnsi"/>
                <w:b/>
                <w:sz w:val="22"/>
                <w:szCs w:val="22"/>
              </w:rPr>
              <w:t>1</w:t>
            </w:r>
            <w:r w:rsidRPr="00E465F9">
              <w:rPr>
                <w:sz w:val="22"/>
                <w:szCs w:val="22"/>
              </w:rPr>
              <w:t>0</w:t>
            </w:r>
          </w:p>
        </w:tc>
      </w:tr>
      <w:tr w:rsidR="000E4BC5" w:rsidRPr="00E465F9" w14:paraId="7E1533E6" w14:textId="77777777" w:rsidTr="00E465F9">
        <w:tc>
          <w:tcPr>
            <w:tcW w:w="7508" w:type="dxa"/>
          </w:tcPr>
          <w:p w14:paraId="23809863" w14:textId="12C40E72" w:rsidR="00E465F9" w:rsidRPr="00E465F9" w:rsidRDefault="000E4BC5" w:rsidP="00E465F9">
            <w:pPr>
              <w:rPr>
                <w:rFonts w:eastAsia="Arial" w:cs="Arial"/>
                <w:lang w:val="en-US"/>
              </w:rPr>
            </w:pPr>
            <w:r w:rsidRPr="003D0201">
              <w:rPr>
                <w:b/>
                <w:lang w:val="en-US"/>
              </w:rPr>
              <w:t xml:space="preserve">Sub-criterion </w:t>
            </w:r>
            <w:r w:rsidR="00E465F9" w:rsidRPr="003D0201">
              <w:rPr>
                <w:b/>
                <w:lang w:val="en-US"/>
              </w:rPr>
              <w:t>5 :</w:t>
            </w:r>
            <w:r w:rsidR="00B91887" w:rsidRPr="003D0201">
              <w:rPr>
                <w:lang w:val="en-US"/>
              </w:rPr>
              <w:t xml:space="preserve"> </w:t>
            </w:r>
            <w:r w:rsidR="00E465F9" w:rsidRPr="00E465F9">
              <w:rPr>
                <w:rFonts w:eastAsia="Arial" w:cs="Arial"/>
                <w:lang w:val="en-US"/>
              </w:rPr>
              <w:t>Financial viability and sustainability of the incubator</w:t>
            </w:r>
          </w:p>
          <w:p w14:paraId="5194A964" w14:textId="1762D0A7" w:rsidR="000E4BC5" w:rsidRPr="003D0201" w:rsidRDefault="00E465F9" w:rsidP="00E465F9">
            <w:pPr>
              <w:jc w:val="both"/>
              <w:rPr>
                <w:rFonts w:asciiTheme="minorHAnsi" w:hAnsiTheme="minorHAnsi" w:cstheme="minorHAnsi"/>
                <w:b/>
                <w:sz w:val="22"/>
                <w:szCs w:val="22"/>
                <w:lang w:val="en-US"/>
              </w:rPr>
            </w:pPr>
            <w:r w:rsidRPr="00E465F9">
              <w:rPr>
                <w:rFonts w:asciiTheme="minorHAnsi" w:hAnsiTheme="minorHAnsi" w:cstheme="minorHAnsi"/>
                <w:b/>
                <w:i/>
                <w:lang w:val="en-US"/>
              </w:rPr>
              <w:t>Evidence of active operation (annual reports, programme brochures, or any relevant supporting material).</w:t>
            </w:r>
          </w:p>
        </w:tc>
        <w:tc>
          <w:tcPr>
            <w:tcW w:w="1838" w:type="dxa"/>
          </w:tcPr>
          <w:p w14:paraId="4F334CC6" w14:textId="065C1872" w:rsidR="000E4BC5" w:rsidRPr="00E465F9" w:rsidRDefault="00E465F9" w:rsidP="00D93D99">
            <w:pPr>
              <w:jc w:val="center"/>
              <w:rPr>
                <w:rFonts w:asciiTheme="minorHAnsi" w:hAnsiTheme="minorHAnsi" w:cstheme="minorHAnsi"/>
                <w:b/>
                <w:sz w:val="22"/>
                <w:szCs w:val="22"/>
              </w:rPr>
            </w:pPr>
            <w:r w:rsidRPr="00E465F9">
              <w:rPr>
                <w:rFonts w:asciiTheme="minorHAnsi" w:hAnsiTheme="minorHAnsi" w:cstheme="minorHAnsi"/>
                <w:b/>
                <w:sz w:val="22"/>
                <w:szCs w:val="22"/>
              </w:rPr>
              <w:t>1</w:t>
            </w:r>
            <w:r w:rsidR="00B8228C">
              <w:rPr>
                <w:sz w:val="22"/>
                <w:szCs w:val="22"/>
              </w:rPr>
              <w:t>0</w:t>
            </w:r>
          </w:p>
        </w:tc>
      </w:tr>
      <w:tr w:rsidR="00116C24" w:rsidRPr="0006068D" w14:paraId="399D4C70" w14:textId="77777777" w:rsidTr="00E465F9">
        <w:tc>
          <w:tcPr>
            <w:tcW w:w="7508" w:type="dxa"/>
          </w:tcPr>
          <w:p w14:paraId="3C0DA4EC" w14:textId="628A2473" w:rsidR="00116C24" w:rsidRPr="00E465F9" w:rsidRDefault="00116C24" w:rsidP="00861F3A">
            <w:pPr>
              <w:rPr>
                <w:rFonts w:asciiTheme="minorHAnsi" w:hAnsiTheme="minorHAnsi" w:cstheme="minorHAnsi"/>
                <w:b/>
                <w:sz w:val="22"/>
                <w:szCs w:val="22"/>
              </w:rPr>
            </w:pPr>
            <w:r w:rsidRPr="00E465F9">
              <w:rPr>
                <w:rFonts w:asciiTheme="minorHAnsi" w:hAnsiTheme="minorHAnsi" w:cstheme="minorHAnsi"/>
                <w:b/>
                <w:sz w:val="22"/>
                <w:szCs w:val="22"/>
              </w:rPr>
              <w:t>TOTAL</w:t>
            </w:r>
          </w:p>
        </w:tc>
        <w:tc>
          <w:tcPr>
            <w:tcW w:w="1838" w:type="dxa"/>
          </w:tcPr>
          <w:p w14:paraId="727CD250" w14:textId="41FA1C0E" w:rsidR="00116C24" w:rsidRPr="00E465F9" w:rsidRDefault="00B8228C" w:rsidP="00D93D99">
            <w:pPr>
              <w:jc w:val="center"/>
              <w:rPr>
                <w:rFonts w:asciiTheme="minorHAnsi" w:hAnsiTheme="minorHAnsi" w:cstheme="minorHAnsi"/>
                <w:b/>
                <w:sz w:val="22"/>
                <w:szCs w:val="22"/>
              </w:rPr>
            </w:pPr>
            <w:r>
              <w:rPr>
                <w:rFonts w:asciiTheme="minorHAnsi" w:hAnsiTheme="minorHAnsi" w:cstheme="minorHAnsi"/>
                <w:b/>
                <w:sz w:val="22"/>
                <w:szCs w:val="22"/>
              </w:rPr>
              <w:t>6</w:t>
            </w:r>
            <w:r w:rsidR="001B25AB" w:rsidRPr="00E465F9">
              <w:rPr>
                <w:rFonts w:asciiTheme="minorHAnsi" w:hAnsiTheme="minorHAnsi" w:cstheme="minorHAnsi"/>
                <w:b/>
                <w:sz w:val="22"/>
                <w:szCs w:val="22"/>
              </w:rPr>
              <w:t>0</w:t>
            </w:r>
          </w:p>
        </w:tc>
      </w:tr>
    </w:tbl>
    <w:p w14:paraId="36C3EFA6" w14:textId="77777777" w:rsidR="001B25AB" w:rsidRDefault="001B25AB" w:rsidP="001B25AB"/>
    <w:p w14:paraId="4BB7EA3E" w14:textId="4763823D" w:rsidR="00B50E55" w:rsidRDefault="001B25AB" w:rsidP="00861F3A">
      <w:pPr>
        <w:spacing w:before="120"/>
        <w:jc w:val="both"/>
        <w:rPr>
          <w:rFonts w:asciiTheme="minorHAnsi" w:hAnsiTheme="minorHAnsi" w:cstheme="minorHAnsi"/>
          <w:b/>
          <w:sz w:val="22"/>
          <w:szCs w:val="22"/>
          <w:lang w:val="en-US"/>
        </w:rPr>
      </w:pPr>
      <w:r w:rsidRPr="003D0201">
        <w:rPr>
          <w:rFonts w:asciiTheme="minorHAnsi" w:hAnsiTheme="minorHAnsi" w:cstheme="minorHAnsi"/>
          <w:b/>
          <w:bCs/>
          <w:i/>
          <w:sz w:val="22"/>
          <w:szCs w:val="22"/>
          <w:lang w:val="en-US"/>
        </w:rPr>
        <w:t xml:space="preserve">Criterion 3: Environmental or social </w:t>
      </w:r>
      <w:r w:rsidR="00092286" w:rsidRPr="003D0201">
        <w:rPr>
          <w:rFonts w:asciiTheme="minorHAnsi" w:hAnsiTheme="minorHAnsi" w:cstheme="minorHAnsi"/>
          <w:b/>
          <w:bCs/>
          <w:i/>
          <w:sz w:val="22"/>
          <w:szCs w:val="22"/>
          <w:lang w:val="en-US"/>
        </w:rPr>
        <w:t>performance</w:t>
      </w:r>
      <w:r w:rsidR="00092286" w:rsidRPr="003D0201">
        <w:rPr>
          <w:rFonts w:asciiTheme="minorHAnsi" w:hAnsiTheme="minorHAnsi" w:cstheme="minorHAnsi"/>
          <w:i/>
          <w:sz w:val="22"/>
          <w:szCs w:val="22"/>
          <w:lang w:val="en-US"/>
        </w:rPr>
        <w:t>” Added</w:t>
      </w:r>
      <w:r w:rsidR="00861F3A" w:rsidRPr="00861F3A">
        <w:rPr>
          <w:rFonts w:asciiTheme="minorHAnsi" w:hAnsiTheme="minorHAnsi" w:cstheme="minorHAnsi"/>
          <w:bCs/>
          <w:sz w:val="22"/>
          <w:szCs w:val="22"/>
          <w:lang w:val="en-US"/>
        </w:rPr>
        <w:t xml:space="preserve"> value, innovation, and ecosystem anchorage</w:t>
      </w:r>
      <w:r w:rsidR="00861F3A">
        <w:rPr>
          <w:rFonts w:asciiTheme="minorHAnsi" w:hAnsiTheme="minorHAnsi" w:cstheme="minorHAnsi"/>
          <w:b/>
          <w:sz w:val="22"/>
          <w:szCs w:val="22"/>
          <w:lang w:val="en-US"/>
        </w:rPr>
        <w:t>”</w:t>
      </w:r>
    </w:p>
    <w:p w14:paraId="3AEA844D" w14:textId="77777777" w:rsidR="00861F3A" w:rsidRPr="00861F3A" w:rsidRDefault="00861F3A" w:rsidP="00861F3A">
      <w:pPr>
        <w:spacing w:before="120"/>
        <w:jc w:val="both"/>
        <w:rPr>
          <w:rFonts w:asciiTheme="minorHAnsi" w:hAnsiTheme="minorHAnsi" w:cstheme="minorHAnsi"/>
          <w:b/>
          <w:sz w:val="22"/>
          <w:szCs w:val="22"/>
          <w:lang w:val="en-US"/>
        </w:rPr>
      </w:pPr>
    </w:p>
    <w:tbl>
      <w:tblPr>
        <w:tblStyle w:val="Grilledutableau"/>
        <w:tblW w:w="0" w:type="auto"/>
        <w:tblCellMar>
          <w:left w:w="0" w:type="dxa"/>
          <w:right w:w="0" w:type="dxa"/>
        </w:tblCellMar>
        <w:tblLook w:val="04A0" w:firstRow="1" w:lastRow="0" w:firstColumn="1" w:lastColumn="0" w:noHBand="0" w:noVBand="1"/>
      </w:tblPr>
      <w:tblGrid>
        <w:gridCol w:w="7508"/>
        <w:gridCol w:w="1838"/>
      </w:tblGrid>
      <w:tr w:rsidR="001B25AB" w:rsidRPr="001B25AB" w14:paraId="6E83001D" w14:textId="77777777" w:rsidTr="00861F3A">
        <w:tc>
          <w:tcPr>
            <w:tcW w:w="7508" w:type="dxa"/>
          </w:tcPr>
          <w:p w14:paraId="5FE255EF" w14:textId="48E4F3FD" w:rsidR="00861F3A" w:rsidRDefault="001B25AB" w:rsidP="00861F3A">
            <w:pPr>
              <w:spacing w:before="120"/>
              <w:jc w:val="both"/>
              <w:rPr>
                <w:rFonts w:asciiTheme="minorHAnsi" w:hAnsiTheme="minorHAnsi" w:cstheme="minorHAnsi"/>
                <w:b/>
                <w:sz w:val="22"/>
                <w:szCs w:val="22"/>
                <w:lang w:val="en-US"/>
              </w:rPr>
            </w:pPr>
            <w:r w:rsidRPr="00FC450D">
              <w:rPr>
                <w:rFonts w:asciiTheme="minorHAnsi" w:hAnsiTheme="minorHAnsi" w:cstheme="minorHAnsi"/>
                <w:b/>
                <w:sz w:val="22"/>
                <w:szCs w:val="22"/>
                <w:lang w:val="en-US"/>
              </w:rPr>
              <w:t>Sub-criterion 1: Environmental performance of the offer</w:t>
            </w:r>
            <w:r w:rsidR="00861F3A">
              <w:rPr>
                <w:rFonts w:asciiTheme="minorHAnsi" w:hAnsiTheme="minorHAnsi" w:cstheme="minorHAnsi"/>
                <w:b/>
                <w:sz w:val="22"/>
                <w:szCs w:val="22"/>
                <w:lang w:val="en-US"/>
              </w:rPr>
              <w:t>:</w:t>
            </w:r>
          </w:p>
          <w:p w14:paraId="6D9C858E" w14:textId="1D9462E7" w:rsidR="00861F3A" w:rsidRPr="00861F3A" w:rsidRDefault="00861F3A" w:rsidP="00861F3A">
            <w:pPr>
              <w:pStyle w:val="Paragraphedeliste"/>
              <w:numPr>
                <w:ilvl w:val="0"/>
                <w:numId w:val="46"/>
              </w:numPr>
              <w:spacing w:line="240" w:lineRule="auto"/>
              <w:rPr>
                <w:rFonts w:asciiTheme="minorHAnsi" w:hAnsiTheme="minorHAnsi" w:cstheme="minorHAnsi"/>
                <w:b/>
                <w:sz w:val="22"/>
                <w:szCs w:val="22"/>
                <w:lang w:val="en-US"/>
              </w:rPr>
            </w:pPr>
            <w:r w:rsidRPr="00861F3A">
              <w:rPr>
                <w:rFonts w:asciiTheme="minorHAnsi" w:hAnsiTheme="minorHAnsi" w:cstheme="minorHAnsi"/>
                <w:b/>
                <w:sz w:val="22"/>
                <w:szCs w:val="22"/>
                <w:lang w:val="en-US"/>
              </w:rPr>
              <w:t xml:space="preserve">Measures to reduce the carbon footprint of missions </w:t>
            </w:r>
            <w:r w:rsidRPr="00861F3A">
              <w:rPr>
                <w:rFonts w:asciiTheme="minorHAnsi" w:hAnsiTheme="minorHAnsi" w:cstheme="minorHAnsi"/>
                <w:bCs/>
                <w:sz w:val="22"/>
                <w:szCs w:val="22"/>
                <w:lang w:val="en-US"/>
              </w:rPr>
              <w:t>(</w:t>
            </w:r>
            <w:r>
              <w:rPr>
                <w:rFonts w:asciiTheme="minorHAnsi" w:hAnsiTheme="minorHAnsi" w:cstheme="minorHAnsi"/>
                <w:bCs/>
                <w:sz w:val="22"/>
                <w:szCs w:val="22"/>
                <w:lang w:val="en-US"/>
              </w:rPr>
              <w:t>Exp:</w:t>
            </w:r>
            <w:r w:rsidRPr="00861F3A">
              <w:rPr>
                <w:rFonts w:asciiTheme="minorHAnsi" w:hAnsiTheme="minorHAnsi" w:cstheme="minorHAnsi"/>
                <w:bCs/>
                <w:sz w:val="22"/>
                <w:szCs w:val="22"/>
                <w:lang w:val="en-US"/>
              </w:rPr>
              <w:t>remote/hybrid sessions, grouping in-country visits, use of regional experts based closer to Libya to limit long-haul travel)</w:t>
            </w:r>
            <w:r w:rsidRPr="00861F3A">
              <w:rPr>
                <w:rFonts w:asciiTheme="minorHAnsi" w:hAnsiTheme="minorHAnsi" w:cstheme="minorHAnsi"/>
                <w:b/>
                <w:sz w:val="22"/>
                <w:szCs w:val="22"/>
                <w:lang w:val="en-US"/>
              </w:rPr>
              <w:t xml:space="preserve"> </w:t>
            </w:r>
          </w:p>
          <w:p w14:paraId="0F0B5422" w14:textId="740237E4" w:rsidR="001B25AB" w:rsidRPr="00861F3A" w:rsidRDefault="00861F3A" w:rsidP="00861F3A">
            <w:pPr>
              <w:pStyle w:val="Paragraphedeliste"/>
              <w:numPr>
                <w:ilvl w:val="0"/>
                <w:numId w:val="46"/>
              </w:numPr>
              <w:spacing w:line="240" w:lineRule="auto"/>
              <w:rPr>
                <w:rFonts w:asciiTheme="minorHAnsi" w:hAnsiTheme="minorHAnsi" w:cstheme="minorHAnsi"/>
                <w:b/>
                <w:sz w:val="22"/>
                <w:szCs w:val="22"/>
                <w:lang w:val="en-US"/>
              </w:rPr>
            </w:pPr>
            <w:r w:rsidRPr="00861F3A">
              <w:rPr>
                <w:rFonts w:asciiTheme="minorHAnsi" w:hAnsiTheme="minorHAnsi" w:cstheme="minorHAnsi"/>
                <w:b/>
                <w:sz w:val="22"/>
                <w:szCs w:val="22"/>
                <w:lang w:val="en-US"/>
              </w:rPr>
              <w:t xml:space="preserve">Dematerialization of training materials and tools delivered to incubators </w:t>
            </w:r>
            <w:r w:rsidRPr="00861F3A">
              <w:rPr>
                <w:rFonts w:asciiTheme="minorHAnsi" w:hAnsiTheme="minorHAnsi" w:cstheme="minorHAnsi"/>
                <w:bCs/>
                <w:sz w:val="22"/>
                <w:szCs w:val="22"/>
                <w:lang w:val="en-US"/>
              </w:rPr>
              <w:t>(</w:t>
            </w:r>
            <w:r>
              <w:rPr>
                <w:rFonts w:asciiTheme="minorHAnsi" w:hAnsiTheme="minorHAnsi" w:cstheme="minorHAnsi"/>
                <w:bCs/>
                <w:sz w:val="22"/>
                <w:szCs w:val="22"/>
                <w:lang w:val="en-US"/>
              </w:rPr>
              <w:t>Exp:</w:t>
            </w:r>
            <w:r w:rsidRPr="00861F3A">
              <w:rPr>
                <w:rFonts w:asciiTheme="minorHAnsi" w:hAnsiTheme="minorHAnsi" w:cstheme="minorHAnsi"/>
                <w:bCs/>
                <w:sz w:val="22"/>
                <w:szCs w:val="22"/>
                <w:lang w:val="en-US"/>
              </w:rPr>
              <w:t>digital-first approach vs printed materials)</w:t>
            </w:r>
            <w:r w:rsidRPr="00861F3A">
              <w:rPr>
                <w:rFonts w:asciiTheme="minorHAnsi" w:hAnsiTheme="minorHAnsi" w:cstheme="minorHAnsi"/>
                <w:b/>
                <w:sz w:val="22"/>
                <w:szCs w:val="22"/>
                <w:lang w:val="en-US"/>
              </w:rPr>
              <w:t xml:space="preserve"> </w:t>
            </w:r>
          </w:p>
        </w:tc>
        <w:tc>
          <w:tcPr>
            <w:tcW w:w="1838" w:type="dxa"/>
          </w:tcPr>
          <w:p w14:paraId="40A7555F" w14:textId="77CB835E" w:rsidR="001B25AB" w:rsidRPr="00861F3A" w:rsidRDefault="00861F3A" w:rsidP="001B25AB">
            <w:pPr>
              <w:spacing w:before="120"/>
              <w:jc w:val="center"/>
              <w:rPr>
                <w:rFonts w:asciiTheme="minorHAnsi" w:hAnsiTheme="minorHAnsi" w:cstheme="minorHAnsi"/>
                <w:b/>
                <w:sz w:val="22"/>
                <w:szCs w:val="22"/>
              </w:rPr>
            </w:pPr>
            <w:r w:rsidRPr="00861F3A">
              <w:rPr>
                <w:rFonts w:asciiTheme="minorHAnsi" w:hAnsiTheme="minorHAnsi" w:cstheme="minorHAnsi"/>
                <w:b/>
                <w:sz w:val="22"/>
                <w:szCs w:val="22"/>
              </w:rPr>
              <w:t>5</w:t>
            </w:r>
          </w:p>
        </w:tc>
      </w:tr>
      <w:tr w:rsidR="001B25AB" w:rsidRPr="001B25AB" w14:paraId="57324495" w14:textId="77777777" w:rsidTr="00861F3A">
        <w:tc>
          <w:tcPr>
            <w:tcW w:w="7508" w:type="dxa"/>
          </w:tcPr>
          <w:p w14:paraId="4E348421" w14:textId="77777777" w:rsidR="00861F3A" w:rsidRPr="00861F3A" w:rsidRDefault="001B25AB" w:rsidP="00861F3A">
            <w:pPr>
              <w:spacing w:line="240" w:lineRule="auto"/>
              <w:rPr>
                <w:rFonts w:asciiTheme="minorHAnsi" w:hAnsiTheme="minorHAnsi" w:cstheme="minorHAnsi"/>
                <w:bCs/>
                <w:sz w:val="22"/>
                <w:szCs w:val="22"/>
                <w:lang w:val="en-US"/>
              </w:rPr>
            </w:pPr>
            <w:r w:rsidRPr="00861F3A">
              <w:rPr>
                <w:rFonts w:asciiTheme="minorHAnsi" w:hAnsiTheme="minorHAnsi" w:cstheme="minorHAnsi"/>
                <w:b/>
                <w:sz w:val="22"/>
                <w:szCs w:val="22"/>
                <w:lang w:val="en-US"/>
              </w:rPr>
              <w:t xml:space="preserve">Sub-criterion 2: Social </w:t>
            </w:r>
            <w:r w:rsidR="00861F3A" w:rsidRPr="00861F3A">
              <w:rPr>
                <w:rFonts w:asciiTheme="minorHAnsi" w:hAnsiTheme="minorHAnsi" w:cstheme="minorHAnsi"/>
                <w:b/>
                <w:sz w:val="22"/>
                <w:szCs w:val="22"/>
              </w:rPr>
              <w:t>performance</w:t>
            </w:r>
          </w:p>
          <w:p w14:paraId="62D08AFF" w14:textId="1695360A" w:rsidR="00861F3A" w:rsidRPr="00861F3A" w:rsidRDefault="00861F3A" w:rsidP="00861F3A">
            <w:pPr>
              <w:pStyle w:val="Paragraphedeliste"/>
              <w:numPr>
                <w:ilvl w:val="0"/>
                <w:numId w:val="46"/>
              </w:numPr>
              <w:spacing w:line="240" w:lineRule="auto"/>
              <w:rPr>
                <w:rFonts w:asciiTheme="minorHAnsi" w:hAnsiTheme="minorHAnsi" w:cstheme="minorHAnsi"/>
                <w:bCs/>
                <w:sz w:val="22"/>
                <w:szCs w:val="22"/>
                <w:lang w:val="en-US"/>
              </w:rPr>
            </w:pPr>
            <w:r w:rsidRPr="00861F3A">
              <w:rPr>
                <w:rFonts w:asciiTheme="minorHAnsi" w:hAnsiTheme="minorHAnsi" w:cstheme="minorHAnsi"/>
                <w:b/>
                <w:sz w:val="22"/>
                <w:szCs w:val="22"/>
                <w:lang w:val="en-US"/>
              </w:rPr>
              <w:t>Gender equality in the service team composition</w:t>
            </w:r>
            <w:r w:rsidRPr="00861F3A">
              <w:rPr>
                <w:rFonts w:asciiTheme="minorHAnsi" w:hAnsiTheme="minorHAnsi" w:cstheme="minorHAnsi"/>
                <w:bCs/>
                <w:sz w:val="22"/>
                <w:szCs w:val="22"/>
                <w:lang w:val="en-US"/>
              </w:rPr>
              <w:t xml:space="preserve"> (% of women experts mobilized, measures for women-led incubators) </w:t>
            </w:r>
          </w:p>
          <w:p w14:paraId="5A6C0744" w14:textId="429B720B" w:rsidR="001B25AB" w:rsidRPr="005D36BE" w:rsidRDefault="00861F3A" w:rsidP="005D36BE">
            <w:pPr>
              <w:pStyle w:val="Paragraphedeliste"/>
              <w:numPr>
                <w:ilvl w:val="0"/>
                <w:numId w:val="46"/>
              </w:numPr>
              <w:spacing w:line="240" w:lineRule="auto"/>
              <w:rPr>
                <w:rFonts w:asciiTheme="minorHAnsi" w:hAnsiTheme="minorHAnsi" w:cstheme="minorHAnsi"/>
                <w:bCs/>
                <w:sz w:val="22"/>
                <w:szCs w:val="22"/>
                <w:lang w:val="en-US"/>
              </w:rPr>
            </w:pPr>
            <w:r w:rsidRPr="00861F3A">
              <w:rPr>
                <w:rFonts w:asciiTheme="minorHAnsi" w:hAnsiTheme="minorHAnsi" w:cstheme="minorHAnsi"/>
                <w:b/>
                <w:sz w:val="22"/>
                <w:szCs w:val="22"/>
                <w:lang w:val="en-US"/>
              </w:rPr>
              <w:t>Inclusion, youth, and persons with disabilities in the proposed methodology</w:t>
            </w:r>
            <w:r w:rsidRPr="00861F3A">
              <w:rPr>
                <w:rFonts w:asciiTheme="minorHAnsi" w:hAnsiTheme="minorHAnsi" w:cstheme="minorHAnsi"/>
                <w:bCs/>
                <w:sz w:val="22"/>
                <w:szCs w:val="22"/>
                <w:lang w:val="en-US"/>
              </w:rPr>
              <w:t xml:space="preserve"> — not just mentioned, but operationalized with concrete tools </w:t>
            </w:r>
          </w:p>
        </w:tc>
        <w:tc>
          <w:tcPr>
            <w:tcW w:w="1838" w:type="dxa"/>
          </w:tcPr>
          <w:p w14:paraId="7D5F970A" w14:textId="49D78370" w:rsidR="001B25AB" w:rsidRPr="00861F3A" w:rsidRDefault="00861F3A" w:rsidP="001B25AB">
            <w:pPr>
              <w:spacing w:before="120"/>
              <w:jc w:val="center"/>
              <w:rPr>
                <w:rFonts w:asciiTheme="minorHAnsi" w:hAnsiTheme="minorHAnsi" w:cstheme="minorHAnsi"/>
                <w:b/>
                <w:sz w:val="22"/>
                <w:szCs w:val="22"/>
              </w:rPr>
            </w:pPr>
            <w:r w:rsidRPr="00861F3A">
              <w:rPr>
                <w:rFonts w:asciiTheme="minorHAnsi" w:hAnsiTheme="minorHAnsi" w:cstheme="minorHAnsi"/>
                <w:b/>
                <w:sz w:val="22"/>
                <w:szCs w:val="22"/>
              </w:rPr>
              <w:t>5</w:t>
            </w:r>
          </w:p>
        </w:tc>
      </w:tr>
      <w:tr w:rsidR="001B25AB" w:rsidRPr="001B25AB" w14:paraId="63635614" w14:textId="77777777" w:rsidTr="00861F3A">
        <w:tc>
          <w:tcPr>
            <w:tcW w:w="7508" w:type="dxa"/>
          </w:tcPr>
          <w:p w14:paraId="6FA43CC2" w14:textId="78B8D965" w:rsidR="001B25AB" w:rsidRPr="00861F3A" w:rsidRDefault="001B25AB" w:rsidP="00861F3A">
            <w:pPr>
              <w:spacing w:before="120"/>
              <w:rPr>
                <w:rFonts w:asciiTheme="minorHAnsi" w:hAnsiTheme="minorHAnsi" w:cstheme="minorHAnsi"/>
                <w:b/>
                <w:sz w:val="22"/>
                <w:szCs w:val="22"/>
              </w:rPr>
            </w:pPr>
            <w:r w:rsidRPr="00861F3A">
              <w:rPr>
                <w:rFonts w:asciiTheme="minorHAnsi" w:hAnsiTheme="minorHAnsi" w:cstheme="minorHAnsi"/>
                <w:b/>
                <w:sz w:val="22"/>
                <w:szCs w:val="22"/>
              </w:rPr>
              <w:t>TOTAL</w:t>
            </w:r>
          </w:p>
        </w:tc>
        <w:tc>
          <w:tcPr>
            <w:tcW w:w="1838" w:type="dxa"/>
          </w:tcPr>
          <w:p w14:paraId="0ABBD83D" w14:textId="3E7E3532" w:rsidR="001B25AB" w:rsidRPr="00861F3A" w:rsidRDefault="001B25AB" w:rsidP="00861F3A">
            <w:pPr>
              <w:spacing w:before="120"/>
              <w:jc w:val="center"/>
              <w:rPr>
                <w:rFonts w:asciiTheme="minorHAnsi" w:hAnsiTheme="minorHAnsi" w:cstheme="minorHAnsi"/>
                <w:b/>
                <w:sz w:val="22"/>
                <w:szCs w:val="22"/>
              </w:rPr>
            </w:pPr>
            <w:r w:rsidRPr="00861F3A">
              <w:rPr>
                <w:rFonts w:asciiTheme="minorHAnsi" w:hAnsiTheme="minorHAnsi" w:cstheme="minorHAnsi"/>
                <w:b/>
                <w:sz w:val="22"/>
                <w:szCs w:val="22"/>
              </w:rPr>
              <w:t>10</w:t>
            </w:r>
          </w:p>
        </w:tc>
      </w:tr>
    </w:tbl>
    <w:p w14:paraId="2985E90E" w14:textId="46EA9D27" w:rsidR="001B25AB" w:rsidRDefault="001B25AB" w:rsidP="00F10B36">
      <w:pPr>
        <w:spacing w:before="120"/>
        <w:jc w:val="both"/>
        <w:rPr>
          <w:rFonts w:asciiTheme="minorHAnsi" w:hAnsiTheme="minorHAnsi" w:cstheme="minorHAnsi"/>
          <w:sz w:val="22"/>
          <w:szCs w:val="22"/>
        </w:rPr>
      </w:pPr>
    </w:p>
    <w:p w14:paraId="4067D76C" w14:textId="00BB6E95" w:rsidR="00D93D99" w:rsidRPr="00FC450D" w:rsidRDefault="00D93D99" w:rsidP="00F10B36">
      <w:pPr>
        <w:spacing w:before="120"/>
        <w:jc w:val="both"/>
        <w:rPr>
          <w:rFonts w:asciiTheme="minorHAnsi" w:hAnsiTheme="minorHAnsi" w:cstheme="minorHAnsi"/>
          <w:sz w:val="22"/>
          <w:szCs w:val="22"/>
          <w:lang w:val="en-US"/>
        </w:rPr>
      </w:pPr>
      <w:r w:rsidRPr="00FC450D">
        <w:rPr>
          <w:rFonts w:asciiTheme="minorHAnsi" w:hAnsiTheme="minorHAnsi" w:cstheme="minorHAnsi"/>
          <w:sz w:val="22"/>
          <w:szCs w:val="22"/>
          <w:lang w:val="en-US"/>
        </w:rPr>
        <w:t xml:space="preserve">Each technical offer, deemed technically compliant, will be assigned a </w:t>
      </w:r>
      <w:r w:rsidRPr="00FC450D">
        <w:rPr>
          <w:rFonts w:asciiTheme="minorHAnsi" w:hAnsiTheme="minorHAnsi" w:cstheme="minorHAnsi"/>
          <w:b/>
          <w:sz w:val="22"/>
          <w:szCs w:val="22"/>
          <w:lang w:val="en-US"/>
        </w:rPr>
        <w:t>technical, environmental or social rating (</w:t>
      </w:r>
      <w:r w:rsidRPr="00B8228C">
        <w:rPr>
          <w:rFonts w:asciiTheme="minorHAnsi" w:hAnsiTheme="minorHAnsi" w:cstheme="minorHAnsi"/>
          <w:b/>
          <w:sz w:val="22"/>
          <w:szCs w:val="22"/>
          <w:lang w:val="en-US"/>
        </w:rPr>
        <w:t xml:space="preserve">NT of </w:t>
      </w:r>
      <w:r w:rsidR="00B8228C" w:rsidRPr="00B8228C">
        <w:rPr>
          <w:rFonts w:asciiTheme="minorHAnsi" w:hAnsiTheme="minorHAnsi" w:cstheme="minorHAnsi"/>
          <w:b/>
          <w:sz w:val="22"/>
          <w:szCs w:val="22"/>
          <w:lang w:val="en-US"/>
        </w:rPr>
        <w:t>7</w:t>
      </w:r>
      <w:r w:rsidRPr="00B8228C">
        <w:rPr>
          <w:rFonts w:asciiTheme="minorHAnsi" w:hAnsiTheme="minorHAnsi" w:cstheme="minorHAnsi"/>
          <w:b/>
          <w:sz w:val="22"/>
          <w:szCs w:val="22"/>
          <w:lang w:val="en-US"/>
        </w:rPr>
        <w:t>0 maximum points</w:t>
      </w:r>
      <w:r w:rsidRPr="00FC450D">
        <w:rPr>
          <w:rFonts w:asciiTheme="minorHAnsi" w:hAnsiTheme="minorHAnsi" w:cstheme="minorHAnsi"/>
          <w:b/>
          <w:sz w:val="22"/>
          <w:szCs w:val="22"/>
          <w:lang w:val="en-US"/>
        </w:rPr>
        <w:t xml:space="preserve">) </w:t>
      </w:r>
      <w:r w:rsidRPr="00FC450D">
        <w:rPr>
          <w:rFonts w:asciiTheme="minorHAnsi" w:hAnsiTheme="minorHAnsi" w:cstheme="minorHAnsi"/>
          <w:sz w:val="22"/>
          <w:szCs w:val="22"/>
          <w:lang w:val="en-US"/>
        </w:rPr>
        <w:t>by adding the weighted scores obtained on each sub-criterion.</w:t>
      </w:r>
    </w:p>
    <w:p w14:paraId="0889BD2D" w14:textId="3D0EB340" w:rsidR="00370D94" w:rsidRPr="00FC450D" w:rsidRDefault="002A5775" w:rsidP="00B8228C">
      <w:pPr>
        <w:spacing w:before="120"/>
        <w:jc w:val="both"/>
        <w:rPr>
          <w:rFonts w:asciiTheme="minorHAnsi" w:hAnsiTheme="minorHAnsi" w:cstheme="minorHAnsi"/>
          <w:sz w:val="22"/>
          <w:szCs w:val="22"/>
          <w:lang w:val="en-US"/>
        </w:rPr>
      </w:pPr>
      <w:r w:rsidRPr="00FC450D">
        <w:rPr>
          <w:rFonts w:asciiTheme="minorHAnsi" w:hAnsiTheme="minorHAnsi" w:cstheme="minorHAnsi"/>
          <w:sz w:val="22"/>
          <w:lang w:val="en-US"/>
        </w:rPr>
        <w:t xml:space="preserve">A minimum threshold of technical quality is set at </w:t>
      </w:r>
      <w:r w:rsidR="00B8228C" w:rsidRPr="00B8228C">
        <w:rPr>
          <w:rFonts w:asciiTheme="minorHAnsi" w:hAnsiTheme="minorHAnsi" w:cstheme="minorHAnsi"/>
          <w:sz w:val="22"/>
          <w:lang w:val="en-US"/>
        </w:rPr>
        <w:t>35</w:t>
      </w:r>
      <w:r w:rsidR="00370D94" w:rsidRPr="00B8228C">
        <w:rPr>
          <w:rFonts w:asciiTheme="minorHAnsi" w:hAnsiTheme="minorHAnsi" w:cstheme="minorHAnsi"/>
          <w:sz w:val="22"/>
          <w:lang w:val="en-US"/>
        </w:rPr>
        <w:t xml:space="preserve"> points out of </w:t>
      </w:r>
      <w:r w:rsidR="00B8228C" w:rsidRPr="00B8228C">
        <w:rPr>
          <w:rFonts w:asciiTheme="minorHAnsi" w:hAnsiTheme="minorHAnsi" w:cstheme="minorHAnsi"/>
          <w:sz w:val="22"/>
          <w:lang w:val="en-US"/>
        </w:rPr>
        <w:t>70</w:t>
      </w:r>
      <w:r w:rsidR="00370D94" w:rsidRPr="00FC450D">
        <w:rPr>
          <w:rFonts w:asciiTheme="minorHAnsi" w:hAnsiTheme="minorHAnsi" w:cstheme="minorHAnsi"/>
          <w:sz w:val="22"/>
          <w:lang w:val="en-US"/>
        </w:rPr>
        <w:t>. Bids that do not reach this threshold will be eliminated before the price criterion analysis and will not be retained for final ranking.</w:t>
      </w:r>
    </w:p>
    <w:p w14:paraId="2918C3FC" w14:textId="31788A1C" w:rsidR="003F0AAC" w:rsidRPr="00FC450D" w:rsidRDefault="00E23E75" w:rsidP="0006068D">
      <w:pPr>
        <w:pStyle w:val="Titre2"/>
        <w:spacing w:before="120" w:after="120" w:line="240" w:lineRule="auto"/>
        <w:jc w:val="both"/>
        <w:rPr>
          <w:rFonts w:asciiTheme="minorHAnsi" w:hAnsiTheme="minorHAnsi" w:cstheme="minorHAnsi"/>
          <w:sz w:val="22"/>
          <w:szCs w:val="22"/>
          <w:u w:val="single"/>
          <w:lang w:val="en-US"/>
        </w:rPr>
      </w:pPr>
      <w:bookmarkStart w:id="95" w:name="_Toc231207037"/>
      <w:r w:rsidRPr="00FC450D">
        <w:rPr>
          <w:rFonts w:asciiTheme="minorHAnsi" w:hAnsiTheme="minorHAnsi" w:cstheme="minorHAnsi"/>
          <w:sz w:val="22"/>
          <w:szCs w:val="22"/>
          <w:u w:val="single"/>
          <w:lang w:val="en-US"/>
        </w:rPr>
        <w:t>Negotiations</w:t>
      </w:r>
      <w:bookmarkEnd w:id="95"/>
    </w:p>
    <w:p w14:paraId="249D015F" w14:textId="15E0054D" w:rsidR="009A7AC5" w:rsidRPr="00C23242" w:rsidRDefault="009A7AC5" w:rsidP="00C23242">
      <w:pPr>
        <w:spacing w:before="120"/>
        <w:jc w:val="both"/>
        <w:rPr>
          <w:rFonts w:asciiTheme="minorHAnsi" w:hAnsiTheme="minorHAnsi" w:cstheme="minorHAnsi"/>
          <w:color w:val="000000"/>
          <w:sz w:val="22"/>
          <w:szCs w:val="22"/>
          <w:lang w:val="en-US"/>
        </w:rPr>
      </w:pPr>
      <w:r w:rsidRPr="00FC450D">
        <w:rPr>
          <w:rFonts w:asciiTheme="minorHAnsi" w:hAnsiTheme="minorHAnsi" w:cstheme="minorHAnsi"/>
          <w:color w:val="000000"/>
          <w:sz w:val="22"/>
          <w:szCs w:val="22"/>
          <w:lang w:val="en-US"/>
        </w:rPr>
        <w:t>No negotiations are envisag</w:t>
      </w:r>
      <w:r w:rsidR="00C23242">
        <w:rPr>
          <w:rFonts w:asciiTheme="minorHAnsi" w:hAnsiTheme="minorHAnsi" w:cstheme="minorHAnsi"/>
          <w:color w:val="000000"/>
          <w:sz w:val="22"/>
          <w:szCs w:val="22"/>
          <w:lang w:val="en-US"/>
        </w:rPr>
        <w:t>ed as part of this consultation</w:t>
      </w:r>
    </w:p>
    <w:p w14:paraId="167A696F" w14:textId="77777777" w:rsidR="00915372" w:rsidRPr="00FC450D" w:rsidRDefault="00915372" w:rsidP="00403232">
      <w:pPr>
        <w:spacing w:before="120" w:line="240" w:lineRule="auto"/>
        <w:jc w:val="both"/>
        <w:rPr>
          <w:rFonts w:asciiTheme="minorHAnsi" w:hAnsiTheme="minorHAnsi" w:cstheme="minorHAnsi"/>
          <w:sz w:val="22"/>
          <w:szCs w:val="22"/>
          <w:lang w:val="en-US"/>
        </w:rPr>
      </w:pPr>
    </w:p>
    <w:p w14:paraId="633EA52B" w14:textId="06B6349B" w:rsidR="003F0AAC" w:rsidRPr="00FC450D" w:rsidRDefault="00E90D73" w:rsidP="0006068D">
      <w:pPr>
        <w:pStyle w:val="Titre2"/>
        <w:spacing w:before="120" w:after="120" w:line="240" w:lineRule="auto"/>
        <w:jc w:val="both"/>
        <w:rPr>
          <w:rFonts w:asciiTheme="minorHAnsi" w:hAnsiTheme="minorHAnsi" w:cstheme="minorHAnsi"/>
          <w:caps/>
          <w:sz w:val="28"/>
          <w:szCs w:val="22"/>
          <w:u w:val="single"/>
          <w:lang w:val="en-US"/>
        </w:rPr>
      </w:pPr>
      <w:bookmarkStart w:id="96" w:name="_Toc231207039"/>
      <w:r w:rsidRPr="00FC450D">
        <w:rPr>
          <w:rFonts w:asciiTheme="minorHAnsi" w:hAnsiTheme="minorHAnsi" w:cstheme="minorHAnsi"/>
          <w:sz w:val="22"/>
          <w:szCs w:val="22"/>
          <w:u w:val="single"/>
          <w:lang w:val="en-US"/>
        </w:rPr>
        <w:t>Attribution</w:t>
      </w:r>
      <w:bookmarkEnd w:id="96"/>
      <w:r w:rsidRPr="00FC450D">
        <w:rPr>
          <w:rFonts w:asciiTheme="minorHAnsi" w:hAnsiTheme="minorHAnsi" w:cstheme="minorHAnsi"/>
          <w:b w:val="0"/>
          <w:caps/>
          <w:sz w:val="28"/>
          <w:szCs w:val="22"/>
          <w:u w:val="single"/>
          <w:lang w:val="en-US"/>
        </w:rPr>
        <w:t xml:space="preserve"> </w:t>
      </w:r>
    </w:p>
    <w:p w14:paraId="7553552F" w14:textId="77777777" w:rsidR="003F0AAC" w:rsidRPr="00FC450D" w:rsidRDefault="003F0AAC" w:rsidP="00403232">
      <w:pPr>
        <w:spacing w:before="120" w:line="240" w:lineRule="auto"/>
        <w:jc w:val="both"/>
        <w:rPr>
          <w:rFonts w:asciiTheme="minorHAnsi" w:hAnsiTheme="minorHAnsi" w:cstheme="minorHAnsi"/>
          <w:sz w:val="22"/>
          <w:szCs w:val="22"/>
          <w:lang w:val="en-US"/>
        </w:rPr>
      </w:pPr>
      <w:r w:rsidRPr="00FC450D">
        <w:rPr>
          <w:rFonts w:asciiTheme="minorHAnsi" w:hAnsiTheme="minorHAnsi" w:cstheme="minorHAnsi"/>
          <w:sz w:val="22"/>
          <w:szCs w:val="22"/>
          <w:lang w:val="en-US"/>
        </w:rPr>
        <w:t xml:space="preserve">An </w:t>
      </w:r>
      <w:r w:rsidRPr="00FC450D">
        <w:rPr>
          <w:rFonts w:asciiTheme="minorHAnsi" w:hAnsiTheme="minorHAnsi" w:cstheme="minorHAnsi"/>
          <w:b/>
          <w:sz w:val="22"/>
          <w:szCs w:val="22"/>
          <w:lang w:val="en-US"/>
        </w:rPr>
        <w:t>overall score (NG out of a maximum of 100 points)</w:t>
      </w:r>
      <w:r w:rsidRPr="00FC450D">
        <w:rPr>
          <w:rFonts w:asciiTheme="minorHAnsi" w:hAnsiTheme="minorHAnsi" w:cstheme="minorHAnsi"/>
          <w:sz w:val="22"/>
          <w:szCs w:val="22"/>
          <w:lang w:val="en-US"/>
        </w:rPr>
        <w:t xml:space="preserve"> obtained by adding the technical and financial scores (</w:t>
      </w:r>
      <w:r w:rsidRPr="00FC450D">
        <w:rPr>
          <w:rFonts w:asciiTheme="minorHAnsi" w:hAnsiTheme="minorHAnsi" w:cstheme="minorHAnsi"/>
          <w:b/>
          <w:sz w:val="22"/>
          <w:szCs w:val="22"/>
          <w:lang w:val="en-US"/>
        </w:rPr>
        <w:t>NG=NF+NT</w:t>
      </w:r>
      <w:r w:rsidRPr="00FC450D">
        <w:rPr>
          <w:rFonts w:asciiTheme="minorHAnsi" w:hAnsiTheme="minorHAnsi" w:cstheme="minorHAnsi"/>
          <w:sz w:val="22"/>
          <w:szCs w:val="22"/>
          <w:lang w:val="en-US"/>
        </w:rPr>
        <w:t>) will be assigned to each technically and financially evaluated offer.</w:t>
      </w:r>
    </w:p>
    <w:p w14:paraId="78A0A370" w14:textId="136C7EA9" w:rsidR="003F0AAC" w:rsidRPr="00FC450D" w:rsidRDefault="003F0AAC" w:rsidP="00403232">
      <w:pPr>
        <w:spacing w:before="120" w:line="240" w:lineRule="auto"/>
        <w:jc w:val="both"/>
        <w:rPr>
          <w:rFonts w:asciiTheme="minorHAnsi" w:hAnsiTheme="minorHAnsi" w:cstheme="minorHAnsi"/>
          <w:sz w:val="22"/>
          <w:szCs w:val="22"/>
          <w:lang w:val="en-US"/>
        </w:rPr>
      </w:pPr>
      <w:r w:rsidRPr="00FC450D">
        <w:rPr>
          <w:rFonts w:asciiTheme="minorHAnsi" w:hAnsiTheme="minorHAnsi" w:cstheme="minorHAnsi"/>
          <w:sz w:val="22"/>
          <w:szCs w:val="22"/>
          <w:lang w:val="en-US"/>
        </w:rPr>
        <w:t>The bidder(s) with the highest overall score will be considered to have submitted the most economically advantageous offer and will be awarded the contract.</w:t>
      </w:r>
    </w:p>
    <w:p w14:paraId="44C8804F" w14:textId="170CC546" w:rsidR="00A60E9D" w:rsidRPr="00FC450D" w:rsidRDefault="003F0AAC" w:rsidP="00403232">
      <w:pPr>
        <w:spacing w:before="120" w:line="240" w:lineRule="auto"/>
        <w:jc w:val="both"/>
        <w:rPr>
          <w:rFonts w:asciiTheme="minorHAnsi" w:hAnsiTheme="minorHAnsi" w:cstheme="minorHAnsi"/>
          <w:color w:val="000000"/>
          <w:sz w:val="22"/>
          <w:szCs w:val="22"/>
          <w:lang w:val="en-US"/>
        </w:rPr>
      </w:pPr>
      <w:r w:rsidRPr="00FC450D">
        <w:rPr>
          <w:rFonts w:asciiTheme="minorHAnsi" w:hAnsiTheme="minorHAnsi" w:cstheme="minorHAnsi"/>
          <w:color w:val="000000"/>
          <w:sz w:val="22"/>
          <w:szCs w:val="22"/>
          <w:lang w:val="en-US"/>
        </w:rPr>
        <w:t>The contracting authority may not proceed with the consultation for any reason of general interest.</w:t>
      </w:r>
    </w:p>
    <w:p w14:paraId="050A69CF" w14:textId="2A9DBE42" w:rsidR="00FB79BF" w:rsidRPr="00FC450D" w:rsidRDefault="00FB79BF" w:rsidP="007B3BCD">
      <w:pPr>
        <w:pStyle w:val="v"/>
        <w:widowControl w:val="0"/>
        <w:numPr>
          <w:ilvl w:val="0"/>
          <w:numId w:val="6"/>
        </w:numPr>
        <w:spacing w:before="240" w:after="120"/>
        <w:ind w:left="0" w:firstLine="0"/>
        <w:outlineLvl w:val="0"/>
        <w:rPr>
          <w:rFonts w:asciiTheme="minorHAnsi" w:hAnsiTheme="minorHAnsi" w:cstheme="minorHAnsi"/>
          <w:b/>
          <w:caps/>
          <w:sz w:val="28"/>
          <w:szCs w:val="22"/>
          <w:u w:val="single"/>
          <w:lang w:val="en-US"/>
        </w:rPr>
      </w:pPr>
      <w:bookmarkStart w:id="97" w:name="_Toc491193515"/>
      <w:bookmarkStart w:id="98" w:name="_Toc491193970"/>
      <w:bookmarkStart w:id="99" w:name="_Toc231207040"/>
      <w:bookmarkEnd w:id="97"/>
      <w:bookmarkEnd w:id="98"/>
      <w:r w:rsidRPr="00FC450D">
        <w:rPr>
          <w:rFonts w:asciiTheme="minorHAnsi" w:hAnsiTheme="minorHAnsi" w:cstheme="minorHAnsi"/>
          <w:b/>
          <w:caps/>
          <w:sz w:val="28"/>
          <w:szCs w:val="22"/>
          <w:u w:val="single"/>
          <w:lang w:val="en-US"/>
        </w:rPr>
        <w:t>Processing of personal data in the context of this consultation and for monitoring contract execution</w:t>
      </w:r>
      <w:bookmarkEnd w:id="99"/>
    </w:p>
    <w:p w14:paraId="61DB45A9" w14:textId="4AC03B6C" w:rsidR="00FB79BF" w:rsidRPr="00FC450D" w:rsidRDefault="00FB79BF" w:rsidP="0002417A">
      <w:pPr>
        <w:pStyle w:val="Default"/>
        <w:spacing w:before="120"/>
        <w:jc w:val="both"/>
        <w:rPr>
          <w:rFonts w:asciiTheme="minorHAnsi" w:hAnsiTheme="minorHAnsi" w:cstheme="minorHAnsi"/>
          <w:color w:val="auto"/>
          <w:sz w:val="22"/>
          <w:szCs w:val="22"/>
          <w:lang w:val="en-US"/>
        </w:rPr>
      </w:pPr>
      <w:r w:rsidRPr="00FC450D">
        <w:rPr>
          <w:rFonts w:asciiTheme="minorHAnsi" w:hAnsiTheme="minorHAnsi" w:cstheme="minorHAnsi"/>
          <w:color w:val="auto"/>
          <w:sz w:val="22"/>
          <w:szCs w:val="22"/>
          <w:lang w:val="en-US"/>
        </w:rPr>
        <w:t>Pursuant to Article 13 of Regulation (EU) 2016/679 of the European Parliament and of the Council of 27 April 2016 on the protection of individuals with regard to the processing of personal data and on the free movement of such data (GDPR), candidates/bidders are informed that personal data (notably surname, first name, email address, login data) collected using the services of the State Procurement Platform (https://www.marches-publics.gouv.fr) as part of this procurement procedure and as part of the execution of the contract, are likely to be subject to processing(s).</w:t>
      </w:r>
    </w:p>
    <w:p w14:paraId="340C3C70" w14:textId="77777777" w:rsidR="00FB79BF" w:rsidRPr="00FC450D" w:rsidRDefault="00FB79BF" w:rsidP="0002417A">
      <w:pPr>
        <w:pStyle w:val="Default"/>
        <w:spacing w:before="120"/>
        <w:jc w:val="both"/>
        <w:rPr>
          <w:rFonts w:asciiTheme="minorHAnsi" w:hAnsiTheme="minorHAnsi" w:cstheme="minorHAnsi"/>
          <w:color w:val="auto"/>
          <w:sz w:val="22"/>
          <w:szCs w:val="22"/>
          <w:lang w:val="en-US"/>
        </w:rPr>
      </w:pPr>
      <w:r w:rsidRPr="00FC450D">
        <w:rPr>
          <w:rFonts w:asciiTheme="minorHAnsi" w:hAnsiTheme="minorHAnsi" w:cstheme="minorHAnsi"/>
          <w:color w:val="auto"/>
          <w:sz w:val="22"/>
          <w:szCs w:val="22"/>
          <w:lang w:val="en-US"/>
        </w:rPr>
        <w:t>For the processing carried out with the services of PLACE, the Ministry of Action and Public Accounts – the State Procurement Directorate and Expertise France, the contracting authority, are co-responsible for the processing of personal data.</w:t>
      </w:r>
    </w:p>
    <w:p w14:paraId="54775892" w14:textId="77777777" w:rsidR="00FB79BF" w:rsidRPr="00FC450D" w:rsidRDefault="00FB79BF" w:rsidP="0002417A">
      <w:pPr>
        <w:pStyle w:val="Default"/>
        <w:spacing w:before="120"/>
        <w:jc w:val="both"/>
        <w:rPr>
          <w:rFonts w:asciiTheme="minorHAnsi" w:hAnsiTheme="minorHAnsi" w:cstheme="minorHAnsi"/>
          <w:color w:val="auto"/>
          <w:sz w:val="22"/>
          <w:szCs w:val="22"/>
          <w:lang w:val="en-US"/>
        </w:rPr>
      </w:pPr>
      <w:r w:rsidRPr="00FC450D">
        <w:rPr>
          <w:rFonts w:asciiTheme="minorHAnsi" w:hAnsiTheme="minorHAnsi" w:cstheme="minorHAnsi"/>
          <w:color w:val="auto"/>
          <w:sz w:val="22"/>
          <w:szCs w:val="22"/>
          <w:lang w:val="en-US"/>
        </w:rPr>
        <w:t>For processing operations carried out outside the services of PLACE, Expertise France, the contracting authority, is responsible for processing personal data.</w:t>
      </w:r>
    </w:p>
    <w:p w14:paraId="018DC89D" w14:textId="77777777" w:rsidR="00FB79BF" w:rsidRPr="00FC450D" w:rsidRDefault="00FB79BF" w:rsidP="0002417A">
      <w:pPr>
        <w:pStyle w:val="Titre2"/>
        <w:spacing w:before="120" w:after="120" w:line="240" w:lineRule="auto"/>
        <w:jc w:val="both"/>
        <w:rPr>
          <w:rFonts w:asciiTheme="minorHAnsi" w:hAnsiTheme="minorHAnsi" w:cstheme="minorHAnsi"/>
          <w:sz w:val="22"/>
          <w:szCs w:val="22"/>
          <w:u w:val="single"/>
          <w:lang w:val="en-US"/>
        </w:rPr>
      </w:pPr>
      <w:bookmarkStart w:id="100" w:name="_Toc231207041"/>
      <w:r w:rsidRPr="00FC450D">
        <w:rPr>
          <w:rFonts w:asciiTheme="minorHAnsi" w:hAnsiTheme="minorHAnsi" w:cstheme="minorHAnsi"/>
          <w:sz w:val="22"/>
          <w:szCs w:val="22"/>
          <w:u w:val="single"/>
          <w:lang w:val="en-US"/>
        </w:rPr>
        <w:lastRenderedPageBreak/>
        <w:t>Identity and contact details of the data controller and their representative:</w:t>
      </w:r>
      <w:bookmarkEnd w:id="100"/>
    </w:p>
    <w:p w14:paraId="3755CDE8" w14:textId="77777777" w:rsidR="00FB79BF" w:rsidRPr="00FC450D" w:rsidRDefault="00FB79BF" w:rsidP="0002417A">
      <w:pPr>
        <w:pStyle w:val="Titre2"/>
        <w:spacing w:before="120" w:after="120" w:line="240" w:lineRule="auto"/>
        <w:ind w:left="708"/>
        <w:jc w:val="both"/>
        <w:rPr>
          <w:rFonts w:asciiTheme="minorHAnsi" w:hAnsiTheme="minorHAnsi" w:cstheme="minorHAnsi"/>
          <w:sz w:val="22"/>
          <w:szCs w:val="22"/>
          <w:u w:val="single"/>
          <w:lang w:val="en-US"/>
        </w:rPr>
      </w:pPr>
      <w:bookmarkStart w:id="101" w:name="_Toc231207042"/>
      <w:r w:rsidRPr="00FC450D">
        <w:rPr>
          <w:rFonts w:asciiTheme="minorHAnsi" w:hAnsiTheme="minorHAnsi" w:cstheme="minorHAnsi"/>
          <w:sz w:val="22"/>
          <w:szCs w:val="22"/>
          <w:u w:val="single"/>
          <w:lang w:val="en-US"/>
        </w:rPr>
        <w:t>For the PLACE platform:</w:t>
      </w:r>
      <w:bookmarkEnd w:id="101"/>
      <w:r w:rsidRPr="00FC450D">
        <w:rPr>
          <w:rFonts w:asciiTheme="minorHAnsi" w:hAnsiTheme="minorHAnsi" w:cstheme="minorHAnsi"/>
          <w:sz w:val="22"/>
          <w:szCs w:val="22"/>
          <w:u w:val="single"/>
          <w:lang w:val="en-US"/>
        </w:rPr>
        <w:t xml:space="preserve"> </w:t>
      </w:r>
    </w:p>
    <w:p w14:paraId="71C910D3" w14:textId="77777777" w:rsidR="00FB79BF" w:rsidRPr="00FC450D" w:rsidRDefault="00FB79BF" w:rsidP="0002417A">
      <w:pPr>
        <w:pStyle w:val="Default"/>
        <w:spacing w:before="120"/>
        <w:jc w:val="both"/>
        <w:rPr>
          <w:rFonts w:asciiTheme="minorHAnsi" w:hAnsiTheme="minorHAnsi" w:cstheme="minorHAnsi"/>
          <w:color w:val="auto"/>
          <w:sz w:val="22"/>
          <w:szCs w:val="22"/>
          <w:lang w:val="en-US"/>
        </w:rPr>
      </w:pPr>
      <w:r w:rsidRPr="00FC450D">
        <w:rPr>
          <w:rFonts w:asciiTheme="minorHAnsi" w:hAnsiTheme="minorHAnsi" w:cstheme="minorHAnsi"/>
          <w:color w:val="auto"/>
          <w:sz w:val="22"/>
          <w:szCs w:val="22"/>
          <w:lang w:val="en-US"/>
        </w:rPr>
        <w:t>The Ministry of Action and Public Accounts</w:t>
      </w:r>
    </w:p>
    <w:p w14:paraId="49976843"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59, boulevard Vincent Auriol</w:t>
      </w:r>
    </w:p>
    <w:p w14:paraId="5087A4AF"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75703 Paris Cedex 13</w:t>
      </w:r>
    </w:p>
    <w:p w14:paraId="7EC5BF50" w14:textId="77777777" w:rsidR="00FB79BF" w:rsidRPr="00FC450D" w:rsidRDefault="00FB79BF" w:rsidP="0002417A">
      <w:pPr>
        <w:pStyle w:val="Default"/>
        <w:spacing w:before="120"/>
        <w:jc w:val="both"/>
        <w:rPr>
          <w:rFonts w:asciiTheme="minorHAnsi" w:hAnsiTheme="minorHAnsi" w:cstheme="minorHAnsi"/>
          <w:color w:val="auto"/>
          <w:sz w:val="22"/>
          <w:szCs w:val="22"/>
          <w:lang w:val="en-US"/>
        </w:rPr>
      </w:pPr>
      <w:r w:rsidRPr="00FC450D">
        <w:rPr>
          <w:rFonts w:asciiTheme="minorHAnsi" w:hAnsiTheme="minorHAnsi" w:cstheme="minorHAnsi"/>
          <w:color w:val="auto"/>
          <w:sz w:val="22"/>
          <w:szCs w:val="22"/>
          <w:lang w:val="en-US"/>
        </w:rPr>
        <w:t>Represented by the Director of State Procurement</w:t>
      </w:r>
    </w:p>
    <w:p w14:paraId="034955EE" w14:textId="77777777" w:rsidR="00FB79BF" w:rsidRPr="00FC450D" w:rsidRDefault="00FB79BF" w:rsidP="0002417A">
      <w:pPr>
        <w:pStyle w:val="Default"/>
        <w:spacing w:before="120"/>
        <w:jc w:val="both"/>
        <w:rPr>
          <w:rFonts w:asciiTheme="minorHAnsi" w:hAnsiTheme="minorHAnsi" w:cstheme="minorHAnsi"/>
          <w:color w:val="auto"/>
          <w:sz w:val="22"/>
          <w:szCs w:val="22"/>
          <w:lang w:val="en-US"/>
        </w:rPr>
      </w:pPr>
      <w:r w:rsidRPr="00FC450D">
        <w:rPr>
          <w:rFonts w:asciiTheme="minorHAnsi" w:hAnsiTheme="minorHAnsi" w:cstheme="minorHAnsi"/>
          <w:color w:val="auto"/>
          <w:sz w:val="22"/>
          <w:szCs w:val="22"/>
          <w:lang w:val="en-US"/>
        </w:rPr>
        <w:t xml:space="preserve">Operational Data Controller: </w:t>
      </w:r>
    </w:p>
    <w:p w14:paraId="2F72344C" w14:textId="77777777" w:rsidR="00FB79BF" w:rsidRPr="00FC450D" w:rsidRDefault="00FB79BF" w:rsidP="0002417A">
      <w:pPr>
        <w:pStyle w:val="Default"/>
        <w:spacing w:before="120"/>
        <w:jc w:val="both"/>
        <w:rPr>
          <w:rFonts w:asciiTheme="minorHAnsi" w:hAnsiTheme="minorHAnsi" w:cstheme="minorHAnsi"/>
          <w:color w:val="auto"/>
          <w:sz w:val="22"/>
          <w:szCs w:val="22"/>
          <w:lang w:val="en-US"/>
        </w:rPr>
      </w:pPr>
      <w:r w:rsidRPr="00FC450D">
        <w:rPr>
          <w:rFonts w:asciiTheme="minorHAnsi" w:hAnsiTheme="minorHAnsi" w:cstheme="minorHAnsi"/>
          <w:color w:val="auto"/>
          <w:sz w:val="22"/>
          <w:szCs w:val="22"/>
          <w:lang w:val="en-US"/>
        </w:rPr>
        <w:t>The State Procurement Directorate, represented by its Director</w:t>
      </w:r>
    </w:p>
    <w:p w14:paraId="4B4D213A" w14:textId="77777777" w:rsidR="00FB79BF" w:rsidRPr="00FC450D" w:rsidRDefault="00FB79BF" w:rsidP="0002417A">
      <w:pPr>
        <w:pStyle w:val="Titre2"/>
        <w:spacing w:before="120" w:after="120" w:line="240" w:lineRule="auto"/>
        <w:ind w:left="708"/>
        <w:jc w:val="both"/>
        <w:rPr>
          <w:rFonts w:asciiTheme="minorHAnsi" w:hAnsiTheme="minorHAnsi" w:cstheme="minorHAnsi"/>
          <w:sz w:val="22"/>
          <w:szCs w:val="22"/>
          <w:u w:val="single"/>
          <w:lang w:val="en-US"/>
        </w:rPr>
      </w:pPr>
      <w:bookmarkStart w:id="102" w:name="_Toc231207043"/>
      <w:r w:rsidRPr="00FC450D">
        <w:rPr>
          <w:rFonts w:asciiTheme="minorHAnsi" w:hAnsiTheme="minorHAnsi" w:cstheme="minorHAnsi"/>
          <w:sz w:val="22"/>
          <w:szCs w:val="22"/>
          <w:u w:val="single"/>
          <w:lang w:val="en-US"/>
        </w:rPr>
        <w:t>Contact details of the personal data protection officer:</w:t>
      </w:r>
      <w:bookmarkEnd w:id="102"/>
    </w:p>
    <w:p w14:paraId="4A91DEFE" w14:textId="76DC6D81" w:rsidR="00FB79BF" w:rsidRPr="00E91182" w:rsidRDefault="004B4BD0" w:rsidP="0002417A">
      <w:pPr>
        <w:pStyle w:val="Default"/>
        <w:spacing w:before="120"/>
        <w:jc w:val="both"/>
        <w:rPr>
          <w:rFonts w:asciiTheme="minorHAnsi" w:hAnsiTheme="minorHAnsi" w:cstheme="minorHAnsi"/>
          <w:color w:val="auto"/>
          <w:sz w:val="22"/>
          <w:szCs w:val="22"/>
          <w:lang w:val="en-US"/>
        </w:rPr>
      </w:pPr>
      <w:hyperlink r:id="rId14" w:history="1">
        <w:r w:rsidR="00FB79BF" w:rsidRPr="00E91182">
          <w:rPr>
            <w:rFonts w:asciiTheme="minorHAnsi" w:hAnsiTheme="minorHAnsi" w:cstheme="minorHAnsi"/>
            <w:color w:val="auto"/>
            <w:sz w:val="22"/>
            <w:szCs w:val="22"/>
            <w:lang w:val="en-US"/>
          </w:rPr>
          <w:t>le-delegue-a-la-protection-des-donnees-personnelles@finances.gouv.fr</w:t>
        </w:r>
      </w:hyperlink>
    </w:p>
    <w:p w14:paraId="5381F1CA" w14:textId="77777777" w:rsidR="00FB79BF" w:rsidRPr="00E91182" w:rsidRDefault="00FB79BF" w:rsidP="0002417A">
      <w:pPr>
        <w:pStyle w:val="Default"/>
        <w:spacing w:before="120"/>
        <w:jc w:val="both"/>
        <w:rPr>
          <w:rFonts w:asciiTheme="minorHAnsi" w:hAnsiTheme="minorHAnsi" w:cstheme="minorHAnsi"/>
          <w:color w:val="auto"/>
          <w:sz w:val="22"/>
          <w:szCs w:val="22"/>
          <w:lang w:val="en-US"/>
        </w:rPr>
      </w:pPr>
    </w:p>
    <w:p w14:paraId="3B25C6AC" w14:textId="77777777" w:rsidR="00FB79BF" w:rsidRPr="00FC450D" w:rsidRDefault="00FB79BF" w:rsidP="0002417A">
      <w:pPr>
        <w:pStyle w:val="Titre2"/>
        <w:spacing w:before="120" w:after="120" w:line="240" w:lineRule="auto"/>
        <w:ind w:left="708"/>
        <w:jc w:val="both"/>
        <w:rPr>
          <w:rFonts w:asciiTheme="minorHAnsi" w:hAnsiTheme="minorHAnsi" w:cstheme="minorHAnsi"/>
          <w:sz w:val="22"/>
          <w:szCs w:val="22"/>
          <w:u w:val="single"/>
          <w:lang w:val="en-US"/>
        </w:rPr>
      </w:pPr>
      <w:bookmarkStart w:id="103" w:name="_Toc231207044"/>
      <w:r w:rsidRPr="00FC450D">
        <w:rPr>
          <w:rFonts w:asciiTheme="minorHAnsi" w:hAnsiTheme="minorHAnsi" w:cstheme="minorHAnsi"/>
          <w:sz w:val="22"/>
          <w:szCs w:val="22"/>
          <w:u w:val="single"/>
          <w:lang w:val="en-US"/>
        </w:rPr>
        <w:t>For the contracting authority:</w:t>
      </w:r>
      <w:bookmarkEnd w:id="103"/>
      <w:r w:rsidRPr="00FC450D">
        <w:rPr>
          <w:rFonts w:asciiTheme="minorHAnsi" w:hAnsiTheme="minorHAnsi" w:cstheme="minorHAnsi"/>
          <w:sz w:val="22"/>
          <w:szCs w:val="22"/>
          <w:u w:val="single"/>
          <w:lang w:val="en-US"/>
        </w:rPr>
        <w:t xml:space="preserve"> </w:t>
      </w:r>
    </w:p>
    <w:p w14:paraId="33438ABA" w14:textId="77777777" w:rsidR="00FB79BF" w:rsidRPr="00FC450D" w:rsidRDefault="00FB79BF" w:rsidP="0002417A">
      <w:pPr>
        <w:pStyle w:val="Default"/>
        <w:spacing w:before="120"/>
        <w:jc w:val="both"/>
        <w:rPr>
          <w:rFonts w:asciiTheme="minorHAnsi" w:hAnsiTheme="minorHAnsi" w:cstheme="minorHAnsi"/>
          <w:color w:val="auto"/>
          <w:sz w:val="22"/>
          <w:szCs w:val="22"/>
          <w:lang w:val="en-US"/>
        </w:rPr>
      </w:pPr>
      <w:r w:rsidRPr="00FC450D">
        <w:rPr>
          <w:rFonts w:asciiTheme="minorHAnsi" w:hAnsiTheme="minorHAnsi" w:cstheme="minorHAnsi"/>
          <w:color w:val="auto"/>
          <w:sz w:val="22"/>
          <w:szCs w:val="22"/>
          <w:lang w:val="en-US"/>
        </w:rPr>
        <w:t>Expertise France</w:t>
      </w:r>
    </w:p>
    <w:p w14:paraId="412DDE08" w14:textId="763CF809" w:rsidR="00FB79BF" w:rsidRPr="00FC450D" w:rsidRDefault="00F32194" w:rsidP="0002417A">
      <w:pPr>
        <w:pStyle w:val="Default"/>
        <w:spacing w:before="120"/>
        <w:jc w:val="both"/>
        <w:rPr>
          <w:rFonts w:asciiTheme="minorHAnsi" w:hAnsiTheme="minorHAnsi" w:cstheme="minorHAnsi"/>
          <w:color w:val="auto"/>
          <w:sz w:val="22"/>
          <w:szCs w:val="22"/>
          <w:lang w:val="en-US"/>
        </w:rPr>
      </w:pPr>
      <w:r w:rsidRPr="00FC450D">
        <w:rPr>
          <w:rFonts w:asciiTheme="minorHAnsi" w:hAnsiTheme="minorHAnsi" w:cstheme="minorHAnsi"/>
          <w:color w:val="auto"/>
          <w:sz w:val="22"/>
          <w:szCs w:val="22"/>
          <w:lang w:val="en-US"/>
        </w:rPr>
        <w:t>40, Boulevard de Port Royal</w:t>
      </w:r>
    </w:p>
    <w:p w14:paraId="17ABB84B" w14:textId="6D4A10FE" w:rsidR="00FB79BF" w:rsidRPr="00FC450D" w:rsidRDefault="00FB79BF" w:rsidP="0002417A">
      <w:pPr>
        <w:pStyle w:val="Default"/>
        <w:spacing w:before="120"/>
        <w:jc w:val="both"/>
        <w:rPr>
          <w:rFonts w:asciiTheme="minorHAnsi" w:hAnsiTheme="minorHAnsi" w:cstheme="minorHAnsi"/>
          <w:color w:val="auto"/>
          <w:sz w:val="22"/>
          <w:szCs w:val="22"/>
          <w:lang w:val="en-US"/>
        </w:rPr>
      </w:pPr>
      <w:r w:rsidRPr="00FC450D">
        <w:rPr>
          <w:rFonts w:asciiTheme="minorHAnsi" w:hAnsiTheme="minorHAnsi" w:cstheme="minorHAnsi"/>
          <w:color w:val="auto"/>
          <w:sz w:val="22"/>
          <w:szCs w:val="22"/>
          <w:lang w:val="en-US"/>
        </w:rPr>
        <w:t>75005 Paris</w:t>
      </w:r>
    </w:p>
    <w:p w14:paraId="31C9D17D" w14:textId="0D66ECC6" w:rsidR="00FB79BF" w:rsidRPr="00FC450D" w:rsidRDefault="00FB79BF" w:rsidP="0002417A">
      <w:pPr>
        <w:pStyle w:val="Default"/>
        <w:spacing w:before="120"/>
        <w:jc w:val="both"/>
        <w:rPr>
          <w:rFonts w:asciiTheme="minorHAnsi" w:hAnsiTheme="minorHAnsi" w:cstheme="minorHAnsi"/>
          <w:color w:val="auto"/>
          <w:sz w:val="22"/>
          <w:szCs w:val="22"/>
          <w:lang w:val="en-US"/>
        </w:rPr>
      </w:pPr>
      <w:r w:rsidRPr="00FC450D">
        <w:rPr>
          <w:rFonts w:asciiTheme="minorHAnsi" w:hAnsiTheme="minorHAnsi" w:cstheme="minorHAnsi"/>
          <w:color w:val="auto"/>
          <w:sz w:val="22"/>
          <w:szCs w:val="22"/>
          <w:lang w:val="en-US"/>
        </w:rPr>
        <w:t>Represented by its Director General,</w:t>
      </w:r>
    </w:p>
    <w:p w14:paraId="267683C0" w14:textId="77777777" w:rsidR="00FB79BF" w:rsidRPr="00FC450D" w:rsidRDefault="00FB79BF" w:rsidP="0002417A">
      <w:pPr>
        <w:pStyle w:val="Default"/>
        <w:spacing w:before="120"/>
        <w:jc w:val="both"/>
        <w:rPr>
          <w:rFonts w:asciiTheme="minorHAnsi" w:hAnsiTheme="minorHAnsi" w:cstheme="minorHAnsi"/>
          <w:color w:val="auto"/>
          <w:sz w:val="22"/>
          <w:szCs w:val="22"/>
          <w:lang w:val="en-US"/>
        </w:rPr>
      </w:pPr>
      <w:r w:rsidRPr="00FC450D">
        <w:rPr>
          <w:rFonts w:asciiTheme="minorHAnsi" w:hAnsiTheme="minorHAnsi" w:cstheme="minorHAnsi"/>
          <w:color w:val="auto"/>
          <w:sz w:val="22"/>
          <w:szCs w:val="22"/>
          <w:lang w:val="en-US"/>
        </w:rPr>
        <w:t xml:space="preserve">Operational Data Controller: </w:t>
      </w:r>
    </w:p>
    <w:p w14:paraId="2BA92056" w14:textId="77777777" w:rsidR="00FB79BF" w:rsidRPr="00FC450D" w:rsidRDefault="00FB79BF" w:rsidP="0002417A">
      <w:pPr>
        <w:pStyle w:val="Default"/>
        <w:spacing w:before="120"/>
        <w:jc w:val="both"/>
        <w:rPr>
          <w:rFonts w:asciiTheme="minorHAnsi" w:hAnsiTheme="minorHAnsi" w:cstheme="minorHAnsi"/>
          <w:color w:val="auto"/>
          <w:sz w:val="22"/>
          <w:szCs w:val="22"/>
          <w:lang w:val="en-US"/>
        </w:rPr>
      </w:pPr>
      <w:r w:rsidRPr="00FC450D">
        <w:rPr>
          <w:rFonts w:asciiTheme="minorHAnsi" w:hAnsiTheme="minorHAnsi" w:cstheme="minorHAnsi"/>
          <w:color w:val="auto"/>
          <w:sz w:val="22"/>
          <w:szCs w:val="22"/>
          <w:lang w:val="en-US"/>
        </w:rPr>
        <w:t>The Department of Information Systems represented by its Director</w:t>
      </w:r>
    </w:p>
    <w:p w14:paraId="124A56F1" w14:textId="77777777" w:rsidR="00FB79BF" w:rsidRPr="00FC450D" w:rsidRDefault="00FB79BF" w:rsidP="0002417A">
      <w:pPr>
        <w:pStyle w:val="Titre2"/>
        <w:spacing w:before="120" w:after="120" w:line="240" w:lineRule="auto"/>
        <w:ind w:left="708"/>
        <w:jc w:val="both"/>
        <w:rPr>
          <w:rFonts w:asciiTheme="minorHAnsi" w:hAnsiTheme="minorHAnsi" w:cstheme="minorHAnsi"/>
          <w:sz w:val="22"/>
          <w:szCs w:val="22"/>
          <w:u w:val="single"/>
          <w:lang w:val="en-US"/>
        </w:rPr>
      </w:pPr>
      <w:bookmarkStart w:id="104" w:name="_Toc231207045"/>
      <w:r w:rsidRPr="00FC450D">
        <w:rPr>
          <w:rFonts w:asciiTheme="minorHAnsi" w:hAnsiTheme="minorHAnsi" w:cstheme="minorHAnsi"/>
          <w:sz w:val="22"/>
          <w:szCs w:val="22"/>
          <w:u w:val="single"/>
          <w:lang w:val="en-US"/>
        </w:rPr>
        <w:t>Contact details of the personal data protection officer:</w:t>
      </w:r>
      <w:bookmarkEnd w:id="104"/>
    </w:p>
    <w:p w14:paraId="48F60AE8" w14:textId="13ECA1AE" w:rsidR="00FB79BF" w:rsidRPr="00FC450D" w:rsidRDefault="004B4BD0" w:rsidP="0002417A">
      <w:pPr>
        <w:pStyle w:val="Default"/>
        <w:spacing w:before="120"/>
        <w:jc w:val="both"/>
        <w:rPr>
          <w:rFonts w:asciiTheme="minorHAnsi" w:hAnsiTheme="minorHAnsi" w:cstheme="minorHAnsi"/>
          <w:color w:val="auto"/>
          <w:sz w:val="22"/>
          <w:szCs w:val="22"/>
          <w:lang w:val="en-US"/>
        </w:rPr>
      </w:pPr>
      <w:hyperlink r:id="rId15" w:history="1">
        <w:r w:rsidR="00EE23FC" w:rsidRPr="009D3ED7">
          <w:rPr>
            <w:rStyle w:val="Lienhypertexte"/>
            <w:rFonts w:asciiTheme="minorHAnsi" w:hAnsiTheme="minorHAnsi" w:cstheme="minorHAnsi"/>
            <w:sz w:val="22"/>
            <w:szCs w:val="22"/>
            <w:lang w:val="en-US"/>
          </w:rPr>
          <w:t>informatique.libertes@expertisefrance.fr</w:t>
        </w:r>
      </w:hyperlink>
      <w:r w:rsidR="00C23242">
        <w:rPr>
          <w:rFonts w:asciiTheme="minorHAnsi" w:hAnsiTheme="minorHAnsi" w:cstheme="minorHAnsi"/>
          <w:color w:val="auto"/>
          <w:sz w:val="22"/>
          <w:szCs w:val="22"/>
          <w:lang w:val="en-US"/>
        </w:rPr>
        <w:t xml:space="preserve"> </w:t>
      </w:r>
    </w:p>
    <w:p w14:paraId="220D3854" w14:textId="5B7AC15F" w:rsidR="00FB79BF" w:rsidRPr="00FC450D" w:rsidRDefault="00FB79BF" w:rsidP="0002417A">
      <w:pPr>
        <w:pStyle w:val="Default"/>
        <w:spacing w:before="120"/>
        <w:jc w:val="both"/>
        <w:rPr>
          <w:rFonts w:asciiTheme="minorHAnsi" w:hAnsiTheme="minorHAnsi" w:cstheme="minorHAnsi"/>
          <w:color w:val="auto"/>
          <w:sz w:val="22"/>
          <w:szCs w:val="22"/>
          <w:lang w:val="en-US"/>
        </w:rPr>
      </w:pPr>
    </w:p>
    <w:p w14:paraId="7036C461" w14:textId="77777777" w:rsidR="00FB79BF" w:rsidRPr="00FC450D" w:rsidRDefault="00FB79BF" w:rsidP="0002417A">
      <w:pPr>
        <w:pStyle w:val="Default"/>
        <w:spacing w:before="120"/>
        <w:jc w:val="both"/>
        <w:rPr>
          <w:rFonts w:asciiTheme="minorHAnsi" w:hAnsiTheme="minorHAnsi" w:cstheme="minorHAnsi"/>
          <w:color w:val="auto"/>
          <w:sz w:val="22"/>
          <w:szCs w:val="22"/>
          <w:lang w:val="en-US"/>
        </w:rPr>
      </w:pPr>
      <w:r w:rsidRPr="00FC450D">
        <w:rPr>
          <w:rFonts w:asciiTheme="minorHAnsi" w:hAnsiTheme="minorHAnsi" w:cstheme="minorHAnsi"/>
          <w:color w:val="auto"/>
          <w:sz w:val="22"/>
          <w:szCs w:val="22"/>
          <w:lang w:val="en-US"/>
        </w:rPr>
        <w:t>The legal grounds justifying the processing(s) correspond to c) and e) of Article 6.1 of the GDPR, namely that:</w:t>
      </w:r>
    </w:p>
    <w:p w14:paraId="0018C397" w14:textId="6D066A5D" w:rsidR="00FB79BF" w:rsidRPr="00FC450D" w:rsidRDefault="00FB79BF" w:rsidP="0002417A">
      <w:pPr>
        <w:pStyle w:val="Default"/>
        <w:numPr>
          <w:ilvl w:val="0"/>
          <w:numId w:val="18"/>
        </w:numPr>
        <w:spacing w:before="120"/>
        <w:jc w:val="both"/>
        <w:rPr>
          <w:rFonts w:asciiTheme="minorHAnsi" w:hAnsiTheme="minorHAnsi" w:cstheme="minorHAnsi"/>
          <w:color w:val="auto"/>
          <w:sz w:val="22"/>
          <w:szCs w:val="22"/>
          <w:lang w:val="en-US"/>
        </w:rPr>
      </w:pPr>
      <w:r w:rsidRPr="00FC450D">
        <w:rPr>
          <w:rFonts w:asciiTheme="minorHAnsi" w:hAnsiTheme="minorHAnsi" w:cstheme="minorHAnsi"/>
          <w:color w:val="auto"/>
          <w:sz w:val="22"/>
          <w:szCs w:val="22"/>
          <w:lang w:val="en-US"/>
        </w:rPr>
        <w:t>The processing is necessary for compliance with a legal obligation to which Expertise France is subject;</w:t>
      </w:r>
    </w:p>
    <w:p w14:paraId="51141F31" w14:textId="6C1BFCCE" w:rsidR="00FB79BF" w:rsidRPr="00FC450D" w:rsidRDefault="00FB79BF" w:rsidP="0002417A">
      <w:pPr>
        <w:pStyle w:val="Default"/>
        <w:numPr>
          <w:ilvl w:val="0"/>
          <w:numId w:val="18"/>
        </w:numPr>
        <w:spacing w:before="120"/>
        <w:jc w:val="both"/>
        <w:rPr>
          <w:rFonts w:asciiTheme="minorHAnsi" w:hAnsiTheme="minorHAnsi" w:cstheme="minorHAnsi"/>
          <w:color w:val="auto"/>
          <w:sz w:val="22"/>
          <w:szCs w:val="22"/>
          <w:lang w:val="en-US"/>
        </w:rPr>
      </w:pPr>
      <w:r w:rsidRPr="00FC450D">
        <w:rPr>
          <w:rFonts w:asciiTheme="minorHAnsi" w:hAnsiTheme="minorHAnsi" w:cstheme="minorHAnsi"/>
          <w:color w:val="auto"/>
          <w:sz w:val="22"/>
          <w:szCs w:val="22"/>
          <w:lang w:val="en-US"/>
        </w:rPr>
        <w:t>Processing is necessary for the performance of a task in the public interest or in the exercise of official authority vested in Expertise France;</w:t>
      </w:r>
    </w:p>
    <w:p w14:paraId="0BFD8282" w14:textId="78ED0FFD" w:rsidR="00FB79BF" w:rsidRPr="00FC450D" w:rsidRDefault="00FB79BF" w:rsidP="0002417A">
      <w:pPr>
        <w:pStyle w:val="Default"/>
        <w:spacing w:before="120"/>
        <w:jc w:val="both"/>
        <w:rPr>
          <w:rFonts w:asciiTheme="minorHAnsi" w:hAnsiTheme="minorHAnsi" w:cstheme="minorHAnsi"/>
          <w:color w:val="auto"/>
          <w:sz w:val="22"/>
          <w:szCs w:val="22"/>
          <w:lang w:val="en-US"/>
        </w:rPr>
      </w:pPr>
      <w:r w:rsidRPr="00FC450D">
        <w:rPr>
          <w:rFonts w:asciiTheme="minorHAnsi" w:hAnsiTheme="minorHAnsi" w:cstheme="minorHAnsi"/>
          <w:color w:val="auto"/>
          <w:sz w:val="22"/>
          <w:szCs w:val="22"/>
          <w:lang w:val="en-US"/>
        </w:rPr>
        <w:t xml:space="preserve">The purposes of the processing are: </w:t>
      </w:r>
    </w:p>
    <w:p w14:paraId="17845EF7" w14:textId="74DC7016" w:rsidR="00FB79BF" w:rsidRPr="00FC450D" w:rsidRDefault="00FB79BF" w:rsidP="0002417A">
      <w:pPr>
        <w:pStyle w:val="Default"/>
        <w:numPr>
          <w:ilvl w:val="0"/>
          <w:numId w:val="18"/>
        </w:numPr>
        <w:spacing w:before="120"/>
        <w:jc w:val="both"/>
        <w:rPr>
          <w:rFonts w:asciiTheme="minorHAnsi" w:hAnsiTheme="minorHAnsi" w:cstheme="minorHAnsi"/>
          <w:color w:val="auto"/>
          <w:sz w:val="22"/>
          <w:szCs w:val="22"/>
          <w:lang w:val="en-US"/>
        </w:rPr>
      </w:pPr>
      <w:r w:rsidRPr="00FC450D">
        <w:rPr>
          <w:rFonts w:asciiTheme="minorHAnsi" w:hAnsiTheme="minorHAnsi" w:cstheme="minorHAnsi"/>
          <w:color w:val="auto"/>
          <w:sz w:val="22"/>
          <w:szCs w:val="22"/>
          <w:lang w:val="en-US"/>
        </w:rPr>
        <w:t xml:space="preserve">The management and monitoring of this procurement procedure, </w:t>
      </w:r>
    </w:p>
    <w:p w14:paraId="4C3BE3E0" w14:textId="08BE6D4A" w:rsidR="00FB79BF" w:rsidRPr="00FC450D" w:rsidRDefault="00FB79BF" w:rsidP="0002417A">
      <w:pPr>
        <w:pStyle w:val="Default"/>
        <w:numPr>
          <w:ilvl w:val="0"/>
          <w:numId w:val="18"/>
        </w:numPr>
        <w:spacing w:before="120"/>
        <w:jc w:val="both"/>
        <w:rPr>
          <w:rFonts w:asciiTheme="minorHAnsi" w:hAnsiTheme="minorHAnsi" w:cstheme="minorHAnsi"/>
          <w:color w:val="auto"/>
          <w:sz w:val="22"/>
          <w:szCs w:val="22"/>
          <w:lang w:val="en-US"/>
        </w:rPr>
      </w:pPr>
      <w:r w:rsidRPr="00FC450D">
        <w:rPr>
          <w:rFonts w:asciiTheme="minorHAnsi" w:hAnsiTheme="minorHAnsi" w:cstheme="minorHAnsi"/>
          <w:color w:val="auto"/>
          <w:sz w:val="22"/>
          <w:szCs w:val="22"/>
          <w:lang w:val="en-US"/>
        </w:rPr>
        <w:t xml:space="preserve">Management and monitoring of the award of a public contract. </w:t>
      </w:r>
    </w:p>
    <w:p w14:paraId="30A1E06B" w14:textId="77777777" w:rsidR="00FB79BF" w:rsidRPr="00FC450D" w:rsidRDefault="00FB79BF" w:rsidP="0002417A">
      <w:pPr>
        <w:pStyle w:val="Default"/>
        <w:spacing w:before="120"/>
        <w:jc w:val="both"/>
        <w:rPr>
          <w:rFonts w:asciiTheme="minorHAnsi" w:hAnsiTheme="minorHAnsi" w:cstheme="minorHAnsi"/>
          <w:color w:val="auto"/>
          <w:sz w:val="22"/>
          <w:szCs w:val="22"/>
          <w:lang w:val="en-US"/>
        </w:rPr>
      </w:pPr>
      <w:r w:rsidRPr="00FC450D">
        <w:rPr>
          <w:rFonts w:asciiTheme="minorHAnsi" w:hAnsiTheme="minorHAnsi" w:cstheme="minorHAnsi"/>
          <w:color w:val="auto"/>
          <w:sz w:val="22"/>
          <w:szCs w:val="22"/>
          <w:lang w:val="en-US"/>
        </w:rPr>
        <w:t>The recipients or category of recipients of personal data are exclusively authorized personnel of the contracting authority, ministries and state operators, in charge of the signing and execution of this contract, as well as their assistance providers in its activities.</w:t>
      </w:r>
    </w:p>
    <w:p w14:paraId="4D2B2CC1" w14:textId="77777777" w:rsidR="00FB79BF" w:rsidRPr="00FC450D" w:rsidRDefault="00FB79BF" w:rsidP="0002417A">
      <w:pPr>
        <w:pStyle w:val="Default"/>
        <w:spacing w:before="120"/>
        <w:jc w:val="both"/>
        <w:rPr>
          <w:rFonts w:asciiTheme="minorHAnsi" w:hAnsiTheme="minorHAnsi" w:cstheme="minorHAnsi"/>
          <w:color w:val="auto"/>
          <w:sz w:val="22"/>
          <w:szCs w:val="22"/>
          <w:lang w:val="en-US"/>
        </w:rPr>
      </w:pPr>
      <w:r w:rsidRPr="00FC450D">
        <w:rPr>
          <w:rFonts w:asciiTheme="minorHAnsi" w:hAnsiTheme="minorHAnsi" w:cstheme="minorHAnsi"/>
          <w:color w:val="auto"/>
          <w:sz w:val="22"/>
          <w:szCs w:val="22"/>
          <w:lang w:val="en-US"/>
        </w:rPr>
        <w:t>Retention period: this data is kept for the entire duration of the contract, as well as during the DUA applicable to the contract.</w:t>
      </w:r>
    </w:p>
    <w:p w14:paraId="0C60D7AF" w14:textId="77777777" w:rsidR="00FB79BF" w:rsidRPr="00FC450D" w:rsidRDefault="00FB79BF" w:rsidP="0002417A">
      <w:pPr>
        <w:pStyle w:val="Default"/>
        <w:spacing w:before="120"/>
        <w:jc w:val="both"/>
        <w:rPr>
          <w:rFonts w:asciiTheme="minorHAnsi" w:hAnsiTheme="minorHAnsi" w:cstheme="minorHAnsi"/>
          <w:color w:val="auto"/>
          <w:sz w:val="22"/>
          <w:szCs w:val="22"/>
          <w:lang w:val="en-US"/>
        </w:rPr>
      </w:pPr>
      <w:r w:rsidRPr="00FC450D">
        <w:rPr>
          <w:rFonts w:asciiTheme="minorHAnsi" w:hAnsiTheme="minorHAnsi" w:cstheme="minorHAnsi"/>
          <w:color w:val="auto"/>
          <w:sz w:val="22"/>
          <w:szCs w:val="22"/>
          <w:lang w:val="en-US"/>
        </w:rPr>
        <w:t>In accordance with the provisions of articles 15 to 21 of the GDPR, individuals whose personal data are collected have a right of access, rectification and erasure to this information concerning them. They also have the right to limit processing and to object to such processing for legitimate reasons. The exercise of information rights and any other right of persons concerned by the processing carried out may be made to the data protection officer of Expertise France.</w:t>
      </w:r>
    </w:p>
    <w:p w14:paraId="7A3F19CE" w14:textId="77777777" w:rsidR="00FB79BF" w:rsidRPr="00FC450D" w:rsidRDefault="00FB79BF" w:rsidP="0002417A">
      <w:pPr>
        <w:pStyle w:val="Default"/>
        <w:spacing w:before="120"/>
        <w:jc w:val="both"/>
        <w:rPr>
          <w:rFonts w:asciiTheme="minorHAnsi" w:hAnsiTheme="minorHAnsi" w:cstheme="minorHAnsi"/>
          <w:color w:val="auto"/>
          <w:sz w:val="22"/>
          <w:szCs w:val="22"/>
          <w:lang w:val="en-US"/>
        </w:rPr>
      </w:pPr>
      <w:r w:rsidRPr="00FC450D">
        <w:rPr>
          <w:rFonts w:asciiTheme="minorHAnsi" w:hAnsiTheme="minorHAnsi" w:cstheme="minorHAnsi"/>
          <w:color w:val="auto"/>
          <w:sz w:val="22"/>
          <w:szCs w:val="22"/>
          <w:lang w:val="en-US"/>
        </w:rPr>
        <w:t>The person whose personal data is collected in the context of this procedure has a right to complain to the CNIL.</w:t>
      </w:r>
    </w:p>
    <w:p w14:paraId="6AF78D03" w14:textId="77777777" w:rsidR="00E90D73" w:rsidRPr="00FC450D" w:rsidRDefault="00E90D73" w:rsidP="00E90D73">
      <w:pPr>
        <w:spacing w:before="120" w:line="240" w:lineRule="auto"/>
        <w:jc w:val="both"/>
        <w:rPr>
          <w:rFonts w:asciiTheme="minorHAnsi" w:hAnsiTheme="minorHAnsi" w:cstheme="minorHAnsi"/>
          <w:sz w:val="22"/>
          <w:szCs w:val="22"/>
          <w:lang w:val="en-US"/>
        </w:rPr>
      </w:pPr>
    </w:p>
    <w:p w14:paraId="35E99F2E" w14:textId="77777777" w:rsidR="00E90D73" w:rsidRPr="00921E55" w:rsidRDefault="00E90D73" w:rsidP="00E90D73">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105" w:name="_Toc231207046"/>
      <w:r w:rsidRPr="00921E55">
        <w:rPr>
          <w:rFonts w:asciiTheme="minorHAnsi" w:hAnsiTheme="minorHAnsi" w:cstheme="minorHAnsi"/>
          <w:b/>
          <w:caps/>
          <w:sz w:val="28"/>
          <w:szCs w:val="22"/>
          <w:u w:val="single"/>
        </w:rPr>
        <w:t>OTHER INFORMATION</w:t>
      </w:r>
      <w:bookmarkEnd w:id="105"/>
    </w:p>
    <w:p w14:paraId="5E8C818C" w14:textId="743A09D9" w:rsidR="00E90D73" w:rsidRPr="00FC450D" w:rsidRDefault="00E90D73" w:rsidP="00E90D73">
      <w:pPr>
        <w:pStyle w:val="Default"/>
        <w:spacing w:before="120"/>
        <w:jc w:val="both"/>
        <w:rPr>
          <w:rFonts w:asciiTheme="minorHAnsi" w:hAnsiTheme="minorHAnsi" w:cstheme="minorHAnsi"/>
          <w:color w:val="auto"/>
          <w:sz w:val="22"/>
          <w:szCs w:val="22"/>
          <w:lang w:val="en-US"/>
        </w:rPr>
      </w:pPr>
      <w:r w:rsidRPr="00FC450D">
        <w:rPr>
          <w:rFonts w:asciiTheme="minorHAnsi" w:hAnsiTheme="minorHAnsi" w:cstheme="minorHAnsi"/>
          <w:color w:val="auto"/>
          <w:sz w:val="22"/>
          <w:szCs w:val="22"/>
          <w:lang w:val="en-US"/>
        </w:rPr>
        <w:t>Any request for additional information on technical or administrative matters must be made via the State Procurement Platform no later than 6 business days before the deadline for submission of offers.</w:t>
      </w:r>
    </w:p>
    <w:p w14:paraId="4F52CFE5" w14:textId="77777777" w:rsidR="00E90D73" w:rsidRPr="00FC450D" w:rsidRDefault="00E90D73" w:rsidP="00E90D73">
      <w:pPr>
        <w:pStyle w:val="Default"/>
        <w:spacing w:before="120"/>
        <w:jc w:val="both"/>
        <w:rPr>
          <w:rFonts w:asciiTheme="minorHAnsi" w:hAnsiTheme="minorHAnsi" w:cstheme="minorHAnsi"/>
          <w:color w:val="auto"/>
          <w:sz w:val="22"/>
          <w:szCs w:val="22"/>
          <w:lang w:val="en-US"/>
        </w:rPr>
      </w:pPr>
      <w:r w:rsidRPr="00FC450D">
        <w:rPr>
          <w:rFonts w:asciiTheme="minorHAnsi" w:hAnsiTheme="minorHAnsi" w:cstheme="minorHAnsi"/>
          <w:color w:val="auto"/>
          <w:sz w:val="22"/>
          <w:szCs w:val="22"/>
          <w:lang w:val="en-US"/>
        </w:rPr>
        <w:t>Expertise France undertakes to provide a response no later than 2 business days before the deadline for submission of offers.</w:t>
      </w:r>
    </w:p>
    <w:p w14:paraId="36FE5D95" w14:textId="77777777" w:rsidR="00E90D73" w:rsidRPr="00FC450D" w:rsidRDefault="00E90D73" w:rsidP="00E90D73">
      <w:pPr>
        <w:pStyle w:val="Default"/>
        <w:spacing w:before="120"/>
        <w:jc w:val="both"/>
        <w:rPr>
          <w:rFonts w:asciiTheme="minorHAnsi" w:hAnsiTheme="minorHAnsi" w:cstheme="minorHAnsi"/>
          <w:color w:val="auto"/>
          <w:sz w:val="22"/>
          <w:szCs w:val="22"/>
          <w:lang w:val="en-US"/>
        </w:rPr>
      </w:pPr>
      <w:r w:rsidRPr="00FC450D">
        <w:rPr>
          <w:rFonts w:asciiTheme="minorHAnsi" w:hAnsiTheme="minorHAnsi" w:cstheme="minorHAnsi"/>
          <w:color w:val="auto"/>
          <w:sz w:val="22"/>
          <w:szCs w:val="22"/>
          <w:lang w:val="en-US"/>
        </w:rPr>
        <w:t>If a question is asked by a candidate, candidates receive an email inviting them to read one or more items in response to the question posed by a candidate.</w:t>
      </w:r>
    </w:p>
    <w:p w14:paraId="52F1510C" w14:textId="77777777" w:rsidR="00E90D73" w:rsidRPr="00FC450D" w:rsidRDefault="00E90D73" w:rsidP="00E90D73">
      <w:pPr>
        <w:pStyle w:val="Default"/>
        <w:spacing w:before="120"/>
        <w:jc w:val="both"/>
        <w:rPr>
          <w:rFonts w:asciiTheme="minorHAnsi" w:hAnsiTheme="minorHAnsi" w:cstheme="minorHAnsi"/>
          <w:color w:val="auto"/>
          <w:sz w:val="22"/>
          <w:szCs w:val="22"/>
          <w:lang w:val="en-US"/>
        </w:rPr>
      </w:pPr>
    </w:p>
    <w:p w14:paraId="6892E0FB" w14:textId="3E4F20F7" w:rsidR="007711E7" w:rsidRPr="00FC450D" w:rsidRDefault="007711E7" w:rsidP="00510257">
      <w:pPr>
        <w:pStyle w:val="v"/>
        <w:widowControl w:val="0"/>
        <w:numPr>
          <w:ilvl w:val="0"/>
          <w:numId w:val="6"/>
        </w:numPr>
        <w:spacing w:before="240" w:after="120"/>
        <w:ind w:left="357" w:hanging="357"/>
        <w:outlineLvl w:val="0"/>
        <w:rPr>
          <w:rFonts w:asciiTheme="minorHAnsi" w:hAnsiTheme="minorHAnsi" w:cstheme="minorHAnsi"/>
          <w:b/>
          <w:caps/>
          <w:sz w:val="28"/>
          <w:szCs w:val="22"/>
          <w:u w:val="single"/>
          <w:lang w:val="en-US"/>
        </w:rPr>
      </w:pPr>
      <w:bookmarkStart w:id="106" w:name="_Toc410899708"/>
      <w:bookmarkStart w:id="107" w:name="_Toc231207047"/>
      <w:r w:rsidRPr="00FC450D">
        <w:rPr>
          <w:rFonts w:asciiTheme="minorHAnsi" w:hAnsiTheme="minorHAnsi" w:cstheme="minorHAnsi"/>
          <w:b/>
          <w:caps/>
          <w:sz w:val="28"/>
          <w:szCs w:val="22"/>
          <w:u w:val="single"/>
          <w:lang w:val="en-US"/>
        </w:rPr>
        <w:t>Remedies and time limits for appeals</w:t>
      </w:r>
      <w:bookmarkEnd w:id="106"/>
      <w:bookmarkEnd w:id="107"/>
    </w:p>
    <w:p w14:paraId="524C2C77" w14:textId="245B9AE8" w:rsidR="004D375A" w:rsidRPr="00E91182" w:rsidRDefault="004D375A" w:rsidP="004D375A">
      <w:pPr>
        <w:pStyle w:val="NormalWeb"/>
        <w:spacing w:before="0" w:after="0" w:line="276" w:lineRule="auto"/>
        <w:rPr>
          <w:rFonts w:asciiTheme="minorHAnsi" w:hAnsiTheme="minorHAnsi" w:cstheme="minorHAnsi"/>
          <w:sz w:val="22"/>
          <w:lang w:val="en-US"/>
        </w:rPr>
      </w:pPr>
      <w:r w:rsidRPr="00E91182">
        <w:rPr>
          <w:rFonts w:asciiTheme="minorHAnsi" w:hAnsiTheme="minorHAnsi" w:cstheme="minorHAnsi"/>
          <w:sz w:val="22"/>
          <w:szCs w:val="22"/>
          <w:lang w:val="en-US"/>
        </w:rPr>
        <w:t xml:space="preserve">The body responsible for appeal procedures is the Paris Judicial Court, </w:t>
      </w:r>
      <w:r w:rsidRPr="00E91182">
        <w:rPr>
          <w:rFonts w:asciiTheme="minorHAnsi" w:hAnsiTheme="minorHAnsi" w:cstheme="minorHAnsi"/>
          <w:sz w:val="22"/>
          <w:lang w:val="en-US"/>
        </w:rPr>
        <w:t xml:space="preserve">Parvis du Tribunal de Paris 75 859 PARIS Cedex 17 </w:t>
      </w:r>
      <w:r w:rsidRPr="00E91182">
        <w:rPr>
          <w:rFonts w:asciiTheme="minorHAnsi" w:hAnsiTheme="minorHAnsi" w:cstheme="minorHAnsi"/>
          <w:sz w:val="22"/>
          <w:szCs w:val="22"/>
          <w:lang w:val="en-US"/>
        </w:rPr>
        <w:t xml:space="preserve">; e-mail: </w:t>
      </w:r>
      <w:hyperlink r:id="rId16" w:history="1">
        <w:r w:rsidRPr="00E91182">
          <w:rPr>
            <w:rStyle w:val="Lienhypertexte"/>
            <w:rFonts w:asciiTheme="minorHAnsi" w:hAnsiTheme="minorHAnsi" w:cstheme="minorHAnsi"/>
            <w:sz w:val="22"/>
            <w:lang w:val="en-US"/>
          </w:rPr>
          <w:t>tj-paris@justice.fr</w:t>
        </w:r>
      </w:hyperlink>
      <w:r w:rsidRPr="00E91182">
        <w:rPr>
          <w:rFonts w:asciiTheme="minorHAnsi" w:hAnsiTheme="minorHAnsi" w:cstheme="minorHAnsi"/>
          <w:sz w:val="22"/>
          <w:lang w:val="en-US"/>
        </w:rPr>
        <w:t>.</w:t>
      </w:r>
    </w:p>
    <w:p w14:paraId="4F52ABAB" w14:textId="69528EFF" w:rsidR="004D375A" w:rsidRPr="00FC450D" w:rsidRDefault="004D375A" w:rsidP="004D375A">
      <w:pPr>
        <w:jc w:val="both"/>
        <w:rPr>
          <w:rFonts w:asciiTheme="minorHAnsi" w:hAnsiTheme="minorHAnsi" w:cstheme="minorHAnsi"/>
          <w:sz w:val="22"/>
          <w:szCs w:val="22"/>
          <w:lang w:val="en-US"/>
        </w:rPr>
      </w:pPr>
      <w:r w:rsidRPr="00FC450D">
        <w:rPr>
          <w:rFonts w:asciiTheme="minorHAnsi" w:hAnsiTheme="minorHAnsi" w:cstheme="minorHAnsi"/>
          <w:sz w:val="22"/>
          <w:szCs w:val="22"/>
          <w:lang w:val="en-US"/>
        </w:rPr>
        <w:t xml:space="preserve">Information on lodging appeals can be obtained from the Registry of the Paris Judicial Tribunal; e-mail: </w:t>
      </w:r>
      <w:hyperlink r:id="rId17" w:history="1">
        <w:r w:rsidRPr="00FC450D">
          <w:rPr>
            <w:rStyle w:val="Lienhypertexte"/>
            <w:rFonts w:asciiTheme="minorHAnsi" w:hAnsiTheme="minorHAnsi" w:cstheme="minorHAnsi"/>
            <w:sz w:val="22"/>
            <w:lang w:val="en-US"/>
          </w:rPr>
          <w:t>tj-paris@justice.fr</w:t>
        </w:r>
      </w:hyperlink>
      <w:r w:rsidRPr="00FC450D">
        <w:rPr>
          <w:rFonts w:asciiTheme="minorHAnsi" w:hAnsiTheme="minorHAnsi" w:cstheme="minorHAnsi"/>
          <w:sz w:val="22"/>
          <w:lang w:val="en-US"/>
        </w:rPr>
        <w:t>.</w:t>
      </w:r>
    </w:p>
    <w:p w14:paraId="21D606F7" w14:textId="77777777" w:rsidR="00B32F8E" w:rsidRPr="00FC450D" w:rsidRDefault="00B32F8E" w:rsidP="00B32F8E">
      <w:pPr>
        <w:rPr>
          <w:rFonts w:asciiTheme="minorHAnsi" w:hAnsiTheme="minorHAnsi" w:cstheme="minorHAnsi"/>
          <w:sz w:val="22"/>
          <w:szCs w:val="22"/>
          <w:lang w:val="en-US"/>
        </w:rPr>
      </w:pPr>
    </w:p>
    <w:sectPr w:rsidR="00B32F8E" w:rsidRPr="00FC450D" w:rsidSect="00CA5CD2">
      <w:headerReference w:type="default" r:id="rId18"/>
      <w:footerReference w:type="even" r:id="rId19"/>
      <w:footerReference w:type="default" r:id="rId20"/>
      <w:headerReference w:type="first" r:id="rId21"/>
      <w:footerReference w:type="first" r:id="rId22"/>
      <w:pgSz w:w="11906" w:h="16838" w:code="9"/>
      <w:pgMar w:top="845" w:right="1009" w:bottom="142" w:left="1151" w:header="431" w:footer="385"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12AA10" w14:textId="77777777" w:rsidR="004B4BD0" w:rsidRDefault="004B4BD0">
      <w:r>
        <w:separator/>
      </w:r>
    </w:p>
  </w:endnote>
  <w:endnote w:type="continuationSeparator" w:id="0">
    <w:p w14:paraId="2026068F" w14:textId="77777777" w:rsidR="004B4BD0" w:rsidRDefault="004B4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ndale Sans UI">
    <w:charset w:val="00"/>
    <w:family w:val="auto"/>
    <w:pitch w:val="variable"/>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E35BAD" w14:textId="77777777" w:rsidR="00336C2A" w:rsidRDefault="00336C2A">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6</w:t>
    </w:r>
    <w:r>
      <w:rPr>
        <w:rStyle w:val="Numrodepage"/>
      </w:rPr>
      <w:fldChar w:fldCharType="end"/>
    </w:r>
  </w:p>
  <w:p w14:paraId="5140F023" w14:textId="77777777" w:rsidR="00336C2A" w:rsidRDefault="00336C2A">
    <w:pPr>
      <w:pStyle w:val="Pieddepage"/>
      <w:ind w:right="360"/>
      <w:rPr>
        <w:lang w:val="nl-NL"/>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5E335" w14:textId="6E2FB35B" w:rsidR="00336C2A" w:rsidRPr="00EE0FDD" w:rsidRDefault="00336C2A" w:rsidP="00825775">
    <w:pPr>
      <w:pStyle w:val="Pieddepage"/>
      <w:tabs>
        <w:tab w:val="clear" w:pos="4536"/>
        <w:tab w:val="clear" w:pos="9072"/>
        <w:tab w:val="right" w:pos="9746"/>
      </w:tabs>
      <w:jc w:val="both"/>
      <w:rPr>
        <w:rFonts w:asciiTheme="minorHAnsi" w:hAnsiTheme="minorHAnsi"/>
        <w:u w:val="single"/>
      </w:rPr>
    </w:pPr>
    <w:r w:rsidRPr="00EE0FDD">
      <w:rPr>
        <w:rFonts w:asciiTheme="minorHAnsi" w:hAnsiTheme="minorHAnsi"/>
        <w:u w:val="single"/>
      </w:rPr>
      <w:tab/>
    </w:r>
  </w:p>
  <w:p w14:paraId="1C8A4731" w14:textId="0046F1D2" w:rsidR="00336C2A" w:rsidRPr="0036169C" w:rsidRDefault="004B4BD0" w:rsidP="00C17896">
    <w:pPr>
      <w:pStyle w:val="Pieddepage"/>
      <w:tabs>
        <w:tab w:val="clear" w:pos="4536"/>
        <w:tab w:val="clear" w:pos="9072"/>
        <w:tab w:val="right" w:pos="9746"/>
      </w:tabs>
      <w:jc w:val="right"/>
      <w:rPr>
        <w:rFonts w:asciiTheme="minorHAnsi" w:hAnsiTheme="minorHAnsi"/>
        <w:sz w:val="22"/>
        <w:szCs w:val="22"/>
      </w:rPr>
    </w:pPr>
    <w:sdt>
      <w:sdtPr>
        <w:rPr>
          <w:rFonts w:asciiTheme="minorHAnsi" w:hAnsiTheme="minorHAnsi"/>
          <w:sz w:val="22"/>
          <w:szCs w:val="22"/>
        </w:rPr>
        <w:id w:val="-279648002"/>
        <w:docPartObj>
          <w:docPartGallery w:val="Page Numbers (Top of Page)"/>
          <w:docPartUnique/>
        </w:docPartObj>
      </w:sdtPr>
      <w:sdtEndPr/>
      <w:sdtContent>
        <w:r w:rsidR="00336C2A" w:rsidRPr="0036169C">
          <w:rPr>
            <w:rFonts w:asciiTheme="minorHAnsi" w:hAnsiTheme="minorHAnsi"/>
            <w:sz w:val="22"/>
            <w:szCs w:val="22"/>
          </w:rPr>
          <w:tab/>
          <w:t xml:space="preserve">Page </w:t>
        </w:r>
        <w:r w:rsidR="00336C2A" w:rsidRPr="0036169C">
          <w:rPr>
            <w:rFonts w:asciiTheme="minorHAnsi" w:hAnsiTheme="minorHAnsi"/>
            <w:b/>
            <w:bCs/>
            <w:sz w:val="22"/>
            <w:szCs w:val="22"/>
          </w:rPr>
          <w:fldChar w:fldCharType="begin"/>
        </w:r>
        <w:r w:rsidR="00336C2A" w:rsidRPr="0036169C">
          <w:rPr>
            <w:rFonts w:asciiTheme="minorHAnsi" w:hAnsiTheme="minorHAnsi"/>
            <w:b/>
            <w:bCs/>
            <w:sz w:val="22"/>
            <w:szCs w:val="22"/>
          </w:rPr>
          <w:instrText>PAGE</w:instrText>
        </w:r>
        <w:r w:rsidR="00336C2A" w:rsidRPr="0036169C">
          <w:rPr>
            <w:rFonts w:asciiTheme="minorHAnsi" w:hAnsiTheme="minorHAnsi"/>
            <w:b/>
            <w:bCs/>
            <w:sz w:val="22"/>
            <w:szCs w:val="22"/>
          </w:rPr>
          <w:fldChar w:fldCharType="separate"/>
        </w:r>
        <w:r w:rsidR="00A10B24">
          <w:rPr>
            <w:rFonts w:asciiTheme="minorHAnsi" w:hAnsiTheme="minorHAnsi"/>
            <w:b/>
            <w:bCs/>
            <w:noProof/>
            <w:sz w:val="22"/>
            <w:szCs w:val="22"/>
          </w:rPr>
          <w:t>3</w:t>
        </w:r>
        <w:r w:rsidR="00336C2A" w:rsidRPr="0036169C">
          <w:rPr>
            <w:rFonts w:asciiTheme="minorHAnsi" w:hAnsiTheme="minorHAnsi"/>
            <w:b/>
            <w:bCs/>
            <w:sz w:val="22"/>
            <w:szCs w:val="22"/>
          </w:rPr>
          <w:fldChar w:fldCharType="end"/>
        </w:r>
        <w:r w:rsidR="00336C2A" w:rsidRPr="0036169C">
          <w:rPr>
            <w:rFonts w:asciiTheme="minorHAnsi" w:hAnsiTheme="minorHAnsi"/>
            <w:sz w:val="22"/>
            <w:szCs w:val="22"/>
          </w:rPr>
          <w:t xml:space="preserve"> sur </w:t>
        </w:r>
        <w:r w:rsidR="00336C2A" w:rsidRPr="0036169C">
          <w:rPr>
            <w:rFonts w:asciiTheme="minorHAnsi" w:hAnsiTheme="minorHAnsi"/>
            <w:b/>
            <w:bCs/>
            <w:sz w:val="22"/>
            <w:szCs w:val="22"/>
          </w:rPr>
          <w:fldChar w:fldCharType="begin"/>
        </w:r>
        <w:r w:rsidR="00336C2A" w:rsidRPr="0036169C">
          <w:rPr>
            <w:rFonts w:asciiTheme="minorHAnsi" w:hAnsiTheme="minorHAnsi"/>
            <w:b/>
            <w:bCs/>
            <w:sz w:val="22"/>
            <w:szCs w:val="22"/>
          </w:rPr>
          <w:instrText>NUMPAGES</w:instrText>
        </w:r>
        <w:r w:rsidR="00336C2A" w:rsidRPr="0036169C">
          <w:rPr>
            <w:rFonts w:asciiTheme="minorHAnsi" w:hAnsiTheme="minorHAnsi"/>
            <w:b/>
            <w:bCs/>
            <w:sz w:val="22"/>
            <w:szCs w:val="22"/>
          </w:rPr>
          <w:fldChar w:fldCharType="separate"/>
        </w:r>
        <w:r w:rsidR="00A10B24">
          <w:rPr>
            <w:rFonts w:asciiTheme="minorHAnsi" w:hAnsiTheme="minorHAnsi"/>
            <w:b/>
            <w:bCs/>
            <w:noProof/>
            <w:sz w:val="22"/>
            <w:szCs w:val="22"/>
          </w:rPr>
          <w:t>14</w:t>
        </w:r>
        <w:r w:rsidR="00336C2A" w:rsidRPr="0036169C">
          <w:rPr>
            <w:rFonts w:asciiTheme="minorHAnsi" w:hAnsiTheme="minorHAnsi"/>
            <w:b/>
            <w:bCs/>
            <w:sz w:val="22"/>
            <w:szCs w:val="22"/>
          </w:rPr>
          <w:fldChar w:fldCharType="end"/>
        </w:r>
      </w:sdtContent>
    </w:sdt>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cstheme="minorHAnsi"/>
        <w:sz w:val="22"/>
        <w:szCs w:val="22"/>
      </w:rPr>
      <w:id w:val="-1568570764"/>
      <w:docPartObj>
        <w:docPartGallery w:val="Page Numbers (Bottom of Page)"/>
        <w:docPartUnique/>
      </w:docPartObj>
    </w:sdtPr>
    <w:sdtEndPr/>
    <w:sdtContent>
      <w:sdt>
        <w:sdtPr>
          <w:rPr>
            <w:rFonts w:asciiTheme="minorHAnsi" w:hAnsiTheme="minorHAnsi" w:cstheme="minorHAnsi"/>
            <w:sz w:val="22"/>
            <w:szCs w:val="22"/>
          </w:rPr>
          <w:id w:val="21838982"/>
          <w:docPartObj>
            <w:docPartGallery w:val="Page Numbers (Top of Page)"/>
            <w:docPartUnique/>
          </w:docPartObj>
        </w:sdtPr>
        <w:sdtEndPr/>
        <w:sdtContent>
          <w:p w14:paraId="0170861D" w14:textId="77777777" w:rsidR="00336C2A" w:rsidRPr="00825775" w:rsidRDefault="00336C2A" w:rsidP="00CA5CD2">
            <w:pPr>
              <w:pStyle w:val="Pieddepage"/>
              <w:tabs>
                <w:tab w:val="clear" w:pos="4536"/>
                <w:tab w:val="clear" w:pos="9072"/>
                <w:tab w:val="right" w:pos="9746"/>
              </w:tabs>
              <w:jc w:val="both"/>
              <w:rPr>
                <w:rFonts w:asciiTheme="minorHAnsi" w:hAnsiTheme="minorHAnsi" w:cstheme="minorHAnsi"/>
                <w:u w:val="single"/>
              </w:rPr>
            </w:pPr>
            <w:r w:rsidRPr="00825775">
              <w:rPr>
                <w:rFonts w:asciiTheme="minorHAnsi" w:hAnsiTheme="minorHAnsi" w:cstheme="minorHAnsi"/>
                <w:u w:val="single"/>
              </w:rPr>
              <w:tab/>
            </w:r>
          </w:p>
          <w:p w14:paraId="39CD0CF7" w14:textId="15A8DB32" w:rsidR="00336C2A" w:rsidRPr="00825775" w:rsidRDefault="004B4BD0" w:rsidP="007D74CD">
            <w:pPr>
              <w:pStyle w:val="Pieddepage"/>
              <w:tabs>
                <w:tab w:val="clear" w:pos="4536"/>
                <w:tab w:val="clear" w:pos="9072"/>
                <w:tab w:val="right" w:pos="9746"/>
              </w:tabs>
              <w:jc w:val="right"/>
              <w:rPr>
                <w:rFonts w:asciiTheme="minorHAnsi" w:hAnsiTheme="minorHAnsi" w:cstheme="minorHAnsi"/>
                <w:sz w:val="22"/>
                <w:szCs w:val="22"/>
              </w:rPr>
            </w:pPr>
            <w:sdt>
              <w:sdtPr>
                <w:rPr>
                  <w:rFonts w:asciiTheme="minorHAnsi" w:hAnsiTheme="minorHAnsi" w:cstheme="minorHAnsi"/>
                  <w:sz w:val="22"/>
                  <w:szCs w:val="22"/>
                </w:rPr>
                <w:id w:val="540024111"/>
                <w:docPartObj>
                  <w:docPartGallery w:val="Page Numbers (Top of Page)"/>
                  <w:docPartUnique/>
                </w:docPartObj>
              </w:sdtPr>
              <w:sdtEndPr/>
              <w:sdtContent>
                <w:r w:rsidR="00336C2A" w:rsidRPr="00825775">
                  <w:rPr>
                    <w:rFonts w:asciiTheme="minorHAnsi" w:hAnsiTheme="minorHAnsi" w:cstheme="minorHAnsi"/>
                    <w:sz w:val="22"/>
                    <w:szCs w:val="22"/>
                  </w:rPr>
                  <w:t>DAJ_M009_v08</w:t>
                </w:r>
                <w:r w:rsidR="00336C2A" w:rsidRPr="00825775">
                  <w:rPr>
                    <w:rFonts w:asciiTheme="minorHAnsi" w:hAnsiTheme="minorHAnsi" w:cstheme="minorHAnsi"/>
                    <w:sz w:val="22"/>
                    <w:szCs w:val="22"/>
                  </w:rPr>
                  <w:tab/>
                </w:r>
              </w:sdtContent>
            </w:sdt>
          </w:p>
          <w:p w14:paraId="0A77421D" w14:textId="0317ED54" w:rsidR="00336C2A" w:rsidRPr="00825775" w:rsidRDefault="00336C2A" w:rsidP="007D74CD">
            <w:pPr>
              <w:pStyle w:val="Pieddepage"/>
              <w:spacing w:line="240" w:lineRule="exact"/>
              <w:rPr>
                <w:rFonts w:asciiTheme="minorHAnsi" w:hAnsiTheme="minorHAnsi" w:cstheme="minorHAnsi"/>
                <w:b/>
                <w:sz w:val="22"/>
                <w:szCs w:val="22"/>
              </w:rPr>
            </w:pPr>
            <w:r>
              <w:rPr>
                <w:rFonts w:asciiTheme="minorHAnsi" w:hAnsiTheme="minorHAnsi" w:cstheme="minorHAnsi"/>
                <w:b/>
                <w:sz w:val="22"/>
                <w:szCs w:val="22"/>
              </w:rPr>
              <w:t>May 2026</w:t>
            </w:r>
          </w:p>
          <w:p w14:paraId="57BF858C" w14:textId="77777777" w:rsidR="00336C2A" w:rsidRPr="00825775" w:rsidRDefault="00336C2A" w:rsidP="007D74CD">
            <w:pPr>
              <w:pStyle w:val="Pieddepage"/>
              <w:spacing w:line="240" w:lineRule="exact"/>
              <w:rPr>
                <w:rFonts w:asciiTheme="minorHAnsi" w:hAnsiTheme="minorHAnsi" w:cstheme="minorHAnsi"/>
                <w:b/>
                <w:sz w:val="22"/>
                <w:szCs w:val="22"/>
              </w:rPr>
            </w:pPr>
          </w:p>
          <w:p w14:paraId="7660B93D" w14:textId="3A39253E" w:rsidR="00336C2A" w:rsidRPr="00825775" w:rsidRDefault="00336C2A" w:rsidP="007D74CD">
            <w:pPr>
              <w:pStyle w:val="Pieddepage"/>
              <w:tabs>
                <w:tab w:val="clear" w:pos="4536"/>
                <w:tab w:val="clear" w:pos="9072"/>
                <w:tab w:val="right" w:pos="9746"/>
              </w:tabs>
              <w:spacing w:line="240" w:lineRule="auto"/>
              <w:rPr>
                <w:rFonts w:asciiTheme="minorHAnsi" w:hAnsiTheme="minorHAnsi" w:cstheme="minorHAnsi"/>
                <w:sz w:val="22"/>
                <w:szCs w:val="22"/>
              </w:rPr>
            </w:pPr>
            <w:r w:rsidRPr="00825775">
              <w:rPr>
                <w:rFonts w:asciiTheme="minorHAnsi" w:hAnsiTheme="minorHAnsi" w:cstheme="minorHAnsi"/>
                <w:sz w:val="16"/>
                <w:szCs w:val="16"/>
              </w:rPr>
              <w:t xml:space="preserve">Expertise France - - 40, Boulevard de Port Royal - France </w:t>
            </w:r>
            <w:r w:rsidRPr="00825775">
              <w:rPr>
                <w:rFonts w:asciiTheme="minorHAnsi" w:hAnsiTheme="minorHAnsi" w:cstheme="minorHAnsi"/>
                <w:sz w:val="16"/>
                <w:szCs w:val="16"/>
              </w:rPr>
              <w:br/>
              <w:t>SIRET: 808 734 792 00035</w:t>
            </w:r>
          </w:p>
        </w:sdtContent>
      </w:sdt>
    </w:sdtContent>
  </w:sdt>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53AE50" w14:textId="77777777" w:rsidR="00336C2A" w:rsidRDefault="00336C2A">
    <w:pPr>
      <w:pStyle w:val="Pieddepage"/>
      <w:ind w:right="360"/>
      <w:rPr>
        <w:lang w:val="nl-NL"/>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5FE9CD" w14:textId="77777777" w:rsidR="00336C2A" w:rsidRDefault="00336C2A" w:rsidP="00F535E6">
    <w:pPr>
      <w:pStyle w:val="Pieddepage"/>
      <w:tabs>
        <w:tab w:val="clear" w:pos="4536"/>
        <w:tab w:val="clear" w:pos="9072"/>
        <w:tab w:val="right" w:pos="9746"/>
      </w:tabs>
      <w:jc w:val="both"/>
      <w:rPr>
        <w:rFonts w:asciiTheme="minorHAnsi" w:hAnsiTheme="minorHAnsi"/>
        <w:u w:val="single"/>
      </w:rPr>
    </w:pPr>
    <w:r>
      <w:rPr>
        <w:rFonts w:asciiTheme="minorHAnsi" w:hAnsiTheme="minorHAnsi"/>
        <w:u w:val="single"/>
      </w:rPr>
      <w:tab/>
    </w:r>
  </w:p>
  <w:p w14:paraId="14FA953F" w14:textId="192D5A01" w:rsidR="00336C2A" w:rsidRPr="00FB089A" w:rsidRDefault="004B4BD0" w:rsidP="00C17896">
    <w:pPr>
      <w:pStyle w:val="Pieddepage"/>
      <w:tabs>
        <w:tab w:val="clear" w:pos="4536"/>
        <w:tab w:val="clear" w:pos="9072"/>
        <w:tab w:val="right" w:pos="9746"/>
      </w:tabs>
      <w:jc w:val="both"/>
      <w:rPr>
        <w:rFonts w:asciiTheme="minorHAnsi" w:hAnsiTheme="minorHAnsi"/>
        <w:szCs w:val="22"/>
      </w:rPr>
    </w:pPr>
    <w:sdt>
      <w:sdtPr>
        <w:rPr>
          <w:rFonts w:asciiTheme="minorHAnsi" w:hAnsiTheme="minorHAnsi"/>
          <w:sz w:val="22"/>
          <w:szCs w:val="22"/>
        </w:rPr>
        <w:id w:val="-624537547"/>
        <w:docPartObj>
          <w:docPartGallery w:val="Page Numbers (Top of Page)"/>
          <w:docPartUnique/>
        </w:docPartObj>
      </w:sdtPr>
      <w:sdtEndPr/>
      <w:sdtContent>
        <w:r w:rsidR="00336C2A">
          <w:rPr>
            <w:rFonts w:asciiTheme="minorHAnsi" w:hAnsiTheme="minorHAnsi"/>
            <w:sz w:val="22"/>
            <w:szCs w:val="22"/>
          </w:rPr>
          <w:tab/>
          <w:t xml:space="preserve">Page </w:t>
        </w:r>
        <w:r w:rsidR="00336C2A">
          <w:rPr>
            <w:rFonts w:asciiTheme="minorHAnsi" w:hAnsiTheme="minorHAnsi"/>
            <w:b/>
            <w:bCs/>
            <w:sz w:val="22"/>
            <w:szCs w:val="22"/>
          </w:rPr>
          <w:fldChar w:fldCharType="begin"/>
        </w:r>
        <w:r w:rsidR="00336C2A">
          <w:rPr>
            <w:rFonts w:asciiTheme="minorHAnsi" w:hAnsiTheme="minorHAnsi"/>
            <w:b/>
            <w:bCs/>
            <w:sz w:val="22"/>
            <w:szCs w:val="22"/>
          </w:rPr>
          <w:instrText>PAGE</w:instrText>
        </w:r>
        <w:r w:rsidR="00336C2A">
          <w:rPr>
            <w:rFonts w:asciiTheme="minorHAnsi" w:hAnsiTheme="minorHAnsi"/>
            <w:b/>
            <w:bCs/>
            <w:sz w:val="22"/>
            <w:szCs w:val="22"/>
          </w:rPr>
          <w:fldChar w:fldCharType="separate"/>
        </w:r>
        <w:r w:rsidR="00A10B24">
          <w:rPr>
            <w:rFonts w:asciiTheme="minorHAnsi" w:hAnsiTheme="minorHAnsi"/>
            <w:b/>
            <w:bCs/>
            <w:noProof/>
            <w:sz w:val="22"/>
            <w:szCs w:val="22"/>
          </w:rPr>
          <w:t>14</w:t>
        </w:r>
        <w:r w:rsidR="00336C2A">
          <w:rPr>
            <w:rFonts w:asciiTheme="minorHAnsi" w:hAnsiTheme="minorHAnsi"/>
            <w:b/>
            <w:bCs/>
            <w:sz w:val="22"/>
            <w:szCs w:val="22"/>
          </w:rPr>
          <w:fldChar w:fldCharType="end"/>
        </w:r>
        <w:r w:rsidR="00336C2A">
          <w:rPr>
            <w:rFonts w:asciiTheme="minorHAnsi" w:hAnsiTheme="minorHAnsi"/>
            <w:sz w:val="22"/>
            <w:szCs w:val="22"/>
          </w:rPr>
          <w:t xml:space="preserve"> sur </w:t>
        </w:r>
        <w:r w:rsidR="00336C2A">
          <w:rPr>
            <w:rFonts w:asciiTheme="minorHAnsi" w:hAnsiTheme="minorHAnsi"/>
            <w:b/>
            <w:bCs/>
            <w:sz w:val="22"/>
            <w:szCs w:val="22"/>
          </w:rPr>
          <w:fldChar w:fldCharType="begin"/>
        </w:r>
        <w:r w:rsidR="00336C2A">
          <w:rPr>
            <w:rFonts w:asciiTheme="minorHAnsi" w:hAnsiTheme="minorHAnsi"/>
            <w:b/>
            <w:bCs/>
            <w:sz w:val="22"/>
            <w:szCs w:val="22"/>
          </w:rPr>
          <w:instrText>NUMPAGES</w:instrText>
        </w:r>
        <w:r w:rsidR="00336C2A">
          <w:rPr>
            <w:rFonts w:asciiTheme="minorHAnsi" w:hAnsiTheme="minorHAnsi"/>
            <w:b/>
            <w:bCs/>
            <w:sz w:val="22"/>
            <w:szCs w:val="22"/>
          </w:rPr>
          <w:fldChar w:fldCharType="separate"/>
        </w:r>
        <w:r w:rsidR="00A10B24">
          <w:rPr>
            <w:rFonts w:asciiTheme="minorHAnsi" w:hAnsiTheme="minorHAnsi"/>
            <w:b/>
            <w:bCs/>
            <w:noProof/>
            <w:sz w:val="22"/>
            <w:szCs w:val="22"/>
          </w:rPr>
          <w:t>14</w:t>
        </w:r>
        <w:r w:rsidR="00336C2A">
          <w:rPr>
            <w:rFonts w:asciiTheme="minorHAnsi" w:hAnsiTheme="minorHAnsi"/>
            <w:b/>
            <w:bCs/>
            <w:sz w:val="22"/>
            <w:szCs w:val="22"/>
          </w:rPr>
          <w:fldChar w:fldCharType="end"/>
        </w:r>
      </w:sdtContent>
    </w:sdt>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cstheme="minorHAnsi"/>
        <w:sz w:val="22"/>
        <w:szCs w:val="22"/>
      </w:rPr>
      <w:id w:val="817230371"/>
      <w:docPartObj>
        <w:docPartGallery w:val="Page Numbers (Bottom of Page)"/>
        <w:docPartUnique/>
      </w:docPartObj>
    </w:sdtPr>
    <w:sdtEndPr/>
    <w:sdtContent>
      <w:sdt>
        <w:sdtPr>
          <w:rPr>
            <w:rFonts w:asciiTheme="minorHAnsi" w:hAnsiTheme="minorHAnsi" w:cstheme="minorHAnsi"/>
            <w:sz w:val="22"/>
            <w:szCs w:val="22"/>
          </w:rPr>
          <w:id w:val="-2024234557"/>
          <w:docPartObj>
            <w:docPartGallery w:val="Page Numbers (Top of Page)"/>
            <w:docPartUnique/>
          </w:docPartObj>
        </w:sdtPr>
        <w:sdtEndPr/>
        <w:sdtContent>
          <w:p w14:paraId="3655152B" w14:textId="3FBA490D" w:rsidR="00336C2A" w:rsidRDefault="00336C2A" w:rsidP="00F535E6">
            <w:pPr>
              <w:pStyle w:val="Pieddepage"/>
              <w:tabs>
                <w:tab w:val="clear" w:pos="4536"/>
                <w:tab w:val="clear" w:pos="9072"/>
                <w:tab w:val="right" w:pos="9746"/>
              </w:tabs>
              <w:jc w:val="both"/>
              <w:rPr>
                <w:rFonts w:asciiTheme="minorHAnsi" w:hAnsiTheme="minorHAnsi"/>
                <w:u w:val="single"/>
              </w:rPr>
            </w:pPr>
            <w:r>
              <w:rPr>
                <w:rFonts w:asciiTheme="minorHAnsi" w:hAnsiTheme="minorHAnsi"/>
                <w:u w:val="single"/>
              </w:rPr>
              <w:tab/>
            </w:r>
          </w:p>
          <w:p w14:paraId="5895CD9C" w14:textId="284C5461" w:rsidR="00336C2A" w:rsidRPr="00825775" w:rsidRDefault="004B4BD0" w:rsidP="00380F2B">
            <w:pPr>
              <w:pStyle w:val="Pieddepage"/>
              <w:tabs>
                <w:tab w:val="clear" w:pos="4536"/>
                <w:tab w:val="clear" w:pos="9072"/>
                <w:tab w:val="right" w:pos="9746"/>
              </w:tabs>
              <w:jc w:val="both"/>
              <w:rPr>
                <w:rFonts w:asciiTheme="minorHAnsi" w:hAnsiTheme="minorHAnsi" w:cstheme="minorHAnsi"/>
                <w:sz w:val="22"/>
                <w:szCs w:val="22"/>
              </w:rPr>
            </w:pPr>
            <w:sdt>
              <w:sdtPr>
                <w:rPr>
                  <w:rFonts w:asciiTheme="minorHAnsi" w:hAnsiTheme="minorHAnsi"/>
                  <w:sz w:val="22"/>
                  <w:szCs w:val="22"/>
                </w:rPr>
                <w:id w:val="-955870126"/>
                <w:docPartObj>
                  <w:docPartGallery w:val="Page Numbers (Top of Page)"/>
                  <w:docPartUnique/>
                </w:docPartObj>
              </w:sdtPr>
              <w:sdtEndPr/>
              <w:sdtContent>
                <w:r w:rsidR="00336C2A">
                  <w:rPr>
                    <w:rFonts w:asciiTheme="minorHAnsi" w:hAnsiTheme="minorHAnsi"/>
                    <w:sz w:val="22"/>
                    <w:szCs w:val="22"/>
                  </w:rPr>
                  <w:tab/>
                  <w:t xml:space="preserve">Page </w:t>
                </w:r>
                <w:r w:rsidR="00336C2A">
                  <w:rPr>
                    <w:rFonts w:asciiTheme="minorHAnsi" w:hAnsiTheme="minorHAnsi"/>
                    <w:b/>
                    <w:bCs/>
                    <w:sz w:val="22"/>
                    <w:szCs w:val="22"/>
                  </w:rPr>
                  <w:fldChar w:fldCharType="begin"/>
                </w:r>
                <w:r w:rsidR="00336C2A">
                  <w:rPr>
                    <w:rFonts w:asciiTheme="minorHAnsi" w:hAnsiTheme="minorHAnsi"/>
                    <w:b/>
                    <w:bCs/>
                    <w:sz w:val="22"/>
                    <w:szCs w:val="22"/>
                  </w:rPr>
                  <w:instrText>PAGE</w:instrText>
                </w:r>
                <w:r w:rsidR="00336C2A">
                  <w:rPr>
                    <w:rFonts w:asciiTheme="minorHAnsi" w:hAnsiTheme="minorHAnsi"/>
                    <w:b/>
                    <w:bCs/>
                    <w:sz w:val="22"/>
                    <w:szCs w:val="22"/>
                  </w:rPr>
                  <w:fldChar w:fldCharType="separate"/>
                </w:r>
                <w:r w:rsidR="00A10B24">
                  <w:rPr>
                    <w:rFonts w:asciiTheme="minorHAnsi" w:hAnsiTheme="minorHAnsi"/>
                    <w:b/>
                    <w:bCs/>
                    <w:noProof/>
                    <w:sz w:val="22"/>
                    <w:szCs w:val="22"/>
                  </w:rPr>
                  <w:t>4</w:t>
                </w:r>
                <w:r w:rsidR="00336C2A">
                  <w:rPr>
                    <w:rFonts w:asciiTheme="minorHAnsi" w:hAnsiTheme="minorHAnsi"/>
                    <w:b/>
                    <w:bCs/>
                    <w:sz w:val="22"/>
                    <w:szCs w:val="22"/>
                  </w:rPr>
                  <w:fldChar w:fldCharType="end"/>
                </w:r>
                <w:r w:rsidR="00336C2A">
                  <w:rPr>
                    <w:rFonts w:asciiTheme="minorHAnsi" w:hAnsiTheme="minorHAnsi"/>
                    <w:sz w:val="22"/>
                    <w:szCs w:val="22"/>
                  </w:rPr>
                  <w:t xml:space="preserve"> sur </w:t>
                </w:r>
                <w:r w:rsidR="00336C2A">
                  <w:rPr>
                    <w:rFonts w:asciiTheme="minorHAnsi" w:hAnsiTheme="minorHAnsi"/>
                    <w:b/>
                    <w:bCs/>
                    <w:sz w:val="22"/>
                    <w:szCs w:val="22"/>
                  </w:rPr>
                  <w:fldChar w:fldCharType="begin"/>
                </w:r>
                <w:r w:rsidR="00336C2A">
                  <w:rPr>
                    <w:rFonts w:asciiTheme="minorHAnsi" w:hAnsiTheme="minorHAnsi"/>
                    <w:b/>
                    <w:bCs/>
                    <w:sz w:val="22"/>
                    <w:szCs w:val="22"/>
                  </w:rPr>
                  <w:instrText>NUMPAGES</w:instrText>
                </w:r>
                <w:r w:rsidR="00336C2A">
                  <w:rPr>
                    <w:rFonts w:asciiTheme="minorHAnsi" w:hAnsiTheme="minorHAnsi"/>
                    <w:b/>
                    <w:bCs/>
                    <w:sz w:val="22"/>
                    <w:szCs w:val="22"/>
                  </w:rPr>
                  <w:fldChar w:fldCharType="separate"/>
                </w:r>
                <w:r w:rsidR="00A10B24">
                  <w:rPr>
                    <w:rFonts w:asciiTheme="minorHAnsi" w:hAnsiTheme="minorHAnsi"/>
                    <w:b/>
                    <w:bCs/>
                    <w:noProof/>
                    <w:sz w:val="22"/>
                    <w:szCs w:val="22"/>
                  </w:rPr>
                  <w:t>14</w:t>
                </w:r>
                <w:r w:rsidR="00336C2A">
                  <w:rPr>
                    <w:rFonts w:asciiTheme="minorHAnsi" w:hAnsiTheme="minorHAnsi"/>
                    <w:b/>
                    <w:bCs/>
                    <w:sz w:val="22"/>
                    <w:szCs w:val="22"/>
                  </w:rPr>
                  <w:fldChar w:fldCharType="end"/>
                </w:r>
              </w:sdtContent>
            </w:sdt>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AAFD97" w14:textId="77777777" w:rsidR="004B4BD0" w:rsidRDefault="004B4BD0">
      <w:r>
        <w:separator/>
      </w:r>
    </w:p>
  </w:footnote>
  <w:footnote w:type="continuationSeparator" w:id="0">
    <w:p w14:paraId="3933AC3A" w14:textId="77777777" w:rsidR="004B4BD0" w:rsidRDefault="004B4BD0">
      <w:r>
        <w:continuationSeparator/>
      </w:r>
    </w:p>
  </w:footnote>
  <w:footnote w:id="1">
    <w:p w14:paraId="047663AC" w14:textId="7BDA2A25" w:rsidR="00336C2A" w:rsidRPr="00FC450D" w:rsidRDefault="00336C2A">
      <w:pPr>
        <w:pStyle w:val="Notedebasdepage"/>
        <w:rPr>
          <w:rFonts w:asciiTheme="minorHAnsi" w:hAnsiTheme="minorHAnsi" w:cstheme="minorHAnsi"/>
          <w:lang w:val="en-US"/>
        </w:rPr>
      </w:pPr>
      <w:r w:rsidRPr="0006068D">
        <w:rPr>
          <w:rStyle w:val="Appelnotedebasdep"/>
          <w:rFonts w:asciiTheme="minorHAnsi" w:hAnsiTheme="minorHAnsi" w:cstheme="minorHAnsi"/>
        </w:rPr>
        <w:footnoteRef/>
      </w:r>
      <w:r w:rsidRPr="00FC450D">
        <w:rPr>
          <w:rFonts w:asciiTheme="minorHAnsi" w:hAnsiTheme="minorHAnsi" w:cstheme="minorHAnsi"/>
          <w:lang w:val="en-US"/>
        </w:rPr>
        <w:t xml:space="preserve"> Form DC4 is available at the following address: https://www.economie.gouv.fr/daj/formulaires-mise-a-jour-formulaire-declaration-sous-traitance-dans-marches-publics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91BAC" w14:textId="70860A16" w:rsidR="00336C2A" w:rsidRDefault="00336C2A" w:rsidP="00FB089A">
    <w:pPr>
      <w:pStyle w:val="En-tte"/>
      <w:tabs>
        <w:tab w:val="clear" w:pos="9072"/>
        <w:tab w:val="right" w:pos="9339"/>
      </w:tabs>
      <w:rPr>
        <w:rFonts w:ascii="Calibri" w:hAnsi="Calibri"/>
        <w:bCs/>
        <w:sz w:val="22"/>
        <w:szCs w:val="28"/>
        <w:u w:val="single"/>
        <w:lang w:val="en-US"/>
      </w:rPr>
    </w:pPr>
  </w:p>
  <w:p w14:paraId="20B764FC" w14:textId="77777777" w:rsidR="00336C2A" w:rsidRPr="00A61456" w:rsidRDefault="00336C2A" w:rsidP="005B59DE">
    <w:pPr>
      <w:pStyle w:val="En-tte"/>
      <w:tabs>
        <w:tab w:val="clear" w:pos="4536"/>
        <w:tab w:val="clear" w:pos="9072"/>
        <w:tab w:val="right" w:pos="9639"/>
      </w:tabs>
      <w:rPr>
        <w:rFonts w:ascii="Calibri" w:hAnsi="Calibri"/>
        <w:smallCaps/>
        <w:u w:val="single"/>
      </w:rPr>
    </w:pPr>
    <w:r w:rsidRPr="00E3407E">
      <w:rPr>
        <w:rFonts w:ascii="Calibri" w:hAnsi="Calibri"/>
        <w:bCs/>
        <w:smallCaps/>
        <w:sz w:val="22"/>
        <w:szCs w:val="28"/>
        <w:u w:val="single"/>
      </w:rPr>
      <w:t>Regulation of the consultation</w:t>
    </w:r>
    <w:r w:rsidRPr="00E3407E">
      <w:rPr>
        <w:rFonts w:ascii="Calibri" w:hAnsi="Calibri"/>
        <w:bCs/>
        <w:smallCaps/>
        <w:sz w:val="22"/>
        <w:szCs w:val="28"/>
        <w:u w:val="single"/>
      </w:rPr>
      <w:tab/>
    </w:r>
  </w:p>
  <w:p w14:paraId="6D0C7D89" w14:textId="77777777" w:rsidR="00336C2A" w:rsidRDefault="00336C2A" w:rsidP="005B59DE">
    <w:pPr>
      <w:pStyle w:val="En-tte"/>
      <w:tabs>
        <w:tab w:val="clear" w:pos="4536"/>
        <w:tab w:val="clear" w:pos="9072"/>
        <w:tab w:val="right" w:pos="9781"/>
      </w:tabs>
      <w:spacing w:line="240" w:lineRule="auto"/>
      <w:rPr>
        <w:rFonts w:asciiTheme="minorHAnsi" w:hAnsiTheme="minorHAnsi" w:cs="Arial"/>
        <w:sz w:val="24"/>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DA3FB" w14:textId="45427653" w:rsidR="00336C2A" w:rsidRDefault="00336C2A" w:rsidP="004537EA">
    <w:pPr>
      <w:pStyle w:val="En-tte"/>
    </w:pPr>
    <w:bookmarkStart w:id="0" w:name="_Hlk62125806"/>
    <w:bookmarkStart w:id="1" w:name="_Hlk62125807"/>
    <w:r>
      <w:rPr>
        <w:noProof/>
      </w:rPr>
      <w:drawing>
        <wp:inline distT="0" distB="0" distL="0" distR="0" wp14:anchorId="3F32D605" wp14:editId="537C76A1">
          <wp:extent cx="2124000" cy="1114574"/>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124000" cy="1114574"/>
                  </a:xfrm>
                  <a:prstGeom prst="rect">
                    <a:avLst/>
                  </a:prstGeom>
                  <a:ln>
                    <a:noFill/>
                  </a:ln>
                  <a:extLst>
                    <a:ext uri="{53640926-AAD7-44D8-BBD7-CCE9431645EC}">
                      <a14:shadowObscured xmlns:a14="http://schemas.microsoft.com/office/drawing/2010/main"/>
                    </a:ext>
                  </a:extLst>
                </pic:spPr>
              </pic:pic>
            </a:graphicData>
          </a:graphic>
        </wp:inline>
      </w:drawing>
    </w:r>
    <w:bookmarkEnd w:id="0"/>
    <w:bookmarkEnd w:id="1"/>
  </w:p>
  <w:p w14:paraId="1DC44FE6" w14:textId="77777777" w:rsidR="00336C2A" w:rsidRDefault="00336C2A" w:rsidP="004537EA">
    <w:pPr>
      <w:pStyle w:val="En-tt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FDD6A3" w14:textId="5B9F0FF1" w:rsidR="00336C2A" w:rsidRDefault="00336C2A" w:rsidP="00C92420">
    <w:pPr>
      <w:pStyle w:val="En-tte"/>
      <w:tabs>
        <w:tab w:val="right" w:pos="9214"/>
      </w:tabs>
      <w:rPr>
        <w:rFonts w:ascii="Calibri" w:hAnsi="Calibri"/>
        <w:bCs/>
        <w:sz w:val="22"/>
        <w:szCs w:val="28"/>
        <w:u w:val="single"/>
        <w:lang w:val="en-US"/>
      </w:rPr>
    </w:pPr>
  </w:p>
  <w:p w14:paraId="427C6303" w14:textId="77777777" w:rsidR="00336C2A" w:rsidRDefault="00336C2A" w:rsidP="00F535E6">
    <w:pPr>
      <w:pStyle w:val="En-tte"/>
      <w:tabs>
        <w:tab w:val="clear" w:pos="4536"/>
        <w:tab w:val="clear" w:pos="9072"/>
        <w:tab w:val="right" w:pos="9639"/>
      </w:tabs>
      <w:rPr>
        <w:rFonts w:ascii="Calibri" w:hAnsi="Calibri"/>
        <w:smallCaps/>
        <w:u w:val="single"/>
      </w:rPr>
    </w:pPr>
    <w:r>
      <w:rPr>
        <w:rFonts w:ascii="Calibri" w:hAnsi="Calibri"/>
        <w:bCs/>
        <w:smallCaps/>
        <w:sz w:val="22"/>
        <w:szCs w:val="28"/>
        <w:u w:val="single"/>
      </w:rPr>
      <w:t>Regulation of the consultation</w:t>
    </w:r>
    <w:r>
      <w:rPr>
        <w:rFonts w:ascii="Calibri" w:hAnsi="Calibri"/>
        <w:bCs/>
        <w:smallCaps/>
        <w:sz w:val="22"/>
        <w:szCs w:val="28"/>
        <w:u w:val="single"/>
      </w:rPr>
      <w:tab/>
    </w:r>
  </w:p>
  <w:p w14:paraId="31C9FA26" w14:textId="77777777" w:rsidR="00336C2A" w:rsidRDefault="00336C2A" w:rsidP="00380F2B">
    <w:pPr>
      <w:pStyle w:val="En-tte"/>
      <w:tabs>
        <w:tab w:val="clear" w:pos="4536"/>
        <w:tab w:val="clear" w:pos="9072"/>
        <w:tab w:val="right" w:pos="9639"/>
      </w:tabs>
      <w:rPr>
        <w:rFonts w:asciiTheme="minorHAnsi" w:hAnsiTheme="minorHAnsi" w:cs="Arial"/>
        <w:sz w:val="24"/>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7EB14" w14:textId="33B4AFB1" w:rsidR="00336C2A" w:rsidRDefault="00336C2A" w:rsidP="00B32F8E">
    <w:pPr>
      <w:pStyle w:val="En-tte"/>
      <w:tabs>
        <w:tab w:val="clear" w:pos="4536"/>
        <w:tab w:val="clear" w:pos="9072"/>
        <w:tab w:val="right" w:pos="9781"/>
      </w:tabs>
      <w:spacing w:line="240" w:lineRule="auto"/>
      <w:rPr>
        <w:rFonts w:asciiTheme="minorHAnsi" w:hAnsiTheme="minorHAnsi" w:cs="Arial"/>
        <w:sz w:val="24"/>
      </w:rPr>
    </w:pPr>
  </w:p>
  <w:p w14:paraId="7A328B34" w14:textId="77777777" w:rsidR="00336C2A" w:rsidRDefault="00336C2A" w:rsidP="00F535E6">
    <w:pPr>
      <w:pStyle w:val="En-tte"/>
      <w:tabs>
        <w:tab w:val="clear" w:pos="4536"/>
        <w:tab w:val="clear" w:pos="9072"/>
        <w:tab w:val="right" w:pos="9639"/>
      </w:tabs>
      <w:rPr>
        <w:rFonts w:ascii="Calibri" w:hAnsi="Calibri"/>
        <w:smallCaps/>
        <w:u w:val="single"/>
      </w:rPr>
    </w:pPr>
    <w:r>
      <w:rPr>
        <w:rFonts w:ascii="Calibri" w:hAnsi="Calibri"/>
        <w:bCs/>
        <w:smallCaps/>
        <w:sz w:val="22"/>
        <w:szCs w:val="28"/>
        <w:u w:val="single"/>
      </w:rPr>
      <w:t>Regulation of the consultation</w:t>
    </w:r>
    <w:r>
      <w:rPr>
        <w:rFonts w:ascii="Calibri" w:hAnsi="Calibri"/>
        <w:bCs/>
        <w:smallCaps/>
        <w:sz w:val="22"/>
        <w:szCs w:val="28"/>
        <w:u w:val="single"/>
      </w:rPr>
      <w:tab/>
    </w:r>
  </w:p>
  <w:p w14:paraId="395236D5" w14:textId="77777777" w:rsidR="00336C2A" w:rsidRDefault="00336C2A" w:rsidP="00B32F8E">
    <w:pPr>
      <w:pStyle w:val="En-tte"/>
      <w:tabs>
        <w:tab w:val="clear" w:pos="4536"/>
        <w:tab w:val="clear" w:pos="9072"/>
        <w:tab w:val="right" w:pos="9781"/>
      </w:tabs>
      <w:spacing w:line="240" w:lineRule="auto"/>
      <w:rPr>
        <w:rFonts w:asciiTheme="minorHAnsi" w:hAnsiTheme="minorHAnsi" w:cs="Arial"/>
        <w:sz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3" w15:restartNumberingAfterBreak="0">
    <w:nsid w:val="00DC1D4F"/>
    <w:multiLevelType w:val="hybridMultilevel"/>
    <w:tmpl w:val="ABFC687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2A64562"/>
    <w:multiLevelType w:val="hybridMultilevel"/>
    <w:tmpl w:val="C5AA9EC8"/>
    <w:lvl w:ilvl="0" w:tplc="56A08E18">
      <w:numFmt w:val="bullet"/>
      <w:lvlText w:val=""/>
      <w:lvlJc w:val="left"/>
      <w:pPr>
        <w:ind w:left="720" w:hanging="360"/>
      </w:pPr>
      <w:rPr>
        <w:rFonts w:ascii="Wingdings" w:eastAsia="Calibri" w:hAnsi="Wingding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093571C0"/>
    <w:multiLevelType w:val="hybridMultilevel"/>
    <w:tmpl w:val="19C2A928"/>
    <w:lvl w:ilvl="0" w:tplc="EDAA36A4">
      <w:start w:val="1"/>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7" w15:restartNumberingAfterBreak="0">
    <w:nsid w:val="0D872CB2"/>
    <w:multiLevelType w:val="multilevel"/>
    <w:tmpl w:val="2FE83190"/>
    <w:lvl w:ilvl="0">
      <w:start w:val="1"/>
      <w:numFmt w:val="lowerLetter"/>
      <w:lvlText w:val="%1."/>
      <w:lvlJc w:val="left"/>
      <w:pPr>
        <w:ind w:left="1440" w:hanging="360"/>
      </w:pPr>
      <w:rPr>
        <w:rFonts w:ascii="Calibri" w:eastAsia="Times" w:hAnsi="Calibri" w:cs="Calibri"/>
      </w:rPr>
    </w:lvl>
    <w:lvl w:ilvl="1">
      <w:start w:val="1"/>
      <w:numFmt w:val="lowerRoman"/>
      <w:lvlText w:val="%2."/>
      <w:lvlJc w:val="left"/>
      <w:pPr>
        <w:ind w:left="2160" w:hanging="360"/>
      </w:pPr>
      <w:rPr>
        <w:rFonts w:ascii="Calibri" w:eastAsia="Times" w:hAnsi="Calibri" w:cs="Calibri"/>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 w15:restartNumberingAfterBreak="0">
    <w:nsid w:val="12AA4549"/>
    <w:multiLevelType w:val="multilevel"/>
    <w:tmpl w:val="9462E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2FA3D26"/>
    <w:multiLevelType w:val="hybridMultilevel"/>
    <w:tmpl w:val="E7B0D87A"/>
    <w:lvl w:ilvl="0" w:tplc="040C000F">
      <w:start w:val="1"/>
      <w:numFmt w:val="decimal"/>
      <w:lvlText w:val="%1."/>
      <w:lvlJc w:val="left"/>
      <w:pPr>
        <w:ind w:left="720" w:hanging="360"/>
      </w:pPr>
      <w:rPr>
        <w:rFonts w:hint="default"/>
      </w:rPr>
    </w:lvl>
    <w:lvl w:ilvl="1" w:tplc="472492E8">
      <w:start w:val="1"/>
      <w:numFmt w:val="lowerLetter"/>
      <w:lvlText w:val="%2."/>
      <w:lvlJc w:val="left"/>
      <w:pPr>
        <w:ind w:left="1440" w:hanging="360"/>
      </w:pPr>
      <w:rPr>
        <w:sz w:val="20"/>
        <w:szCs w:val="20"/>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5465BFF"/>
    <w:multiLevelType w:val="hybridMultilevel"/>
    <w:tmpl w:val="406E37D6"/>
    <w:lvl w:ilvl="0" w:tplc="FFFFFFFF">
      <w:start w:val="1"/>
      <w:numFmt w:val="bullet"/>
      <w:pStyle w:val="w"/>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4043BE"/>
    <w:multiLevelType w:val="multilevel"/>
    <w:tmpl w:val="4A60A896"/>
    <w:lvl w:ilvl="0">
      <w:numFmt w:val="bullet"/>
      <w:lvlText w:val=""/>
      <w:lvlJc w:val="left"/>
      <w:pPr>
        <w:ind w:left="1066" w:hanging="360"/>
      </w:pPr>
      <w:rPr>
        <w:rFonts w:ascii="Symbol" w:hAnsi="Symbol"/>
      </w:rPr>
    </w:lvl>
    <w:lvl w:ilvl="1">
      <w:numFmt w:val="bullet"/>
      <w:lvlText w:val="o"/>
      <w:lvlJc w:val="left"/>
      <w:pPr>
        <w:ind w:left="1786" w:hanging="360"/>
      </w:pPr>
      <w:rPr>
        <w:rFonts w:ascii="Courier New" w:hAnsi="Courier New" w:cs="Courier New"/>
      </w:rPr>
    </w:lvl>
    <w:lvl w:ilvl="2">
      <w:numFmt w:val="bullet"/>
      <w:lvlText w:val=""/>
      <w:lvlJc w:val="left"/>
      <w:pPr>
        <w:ind w:left="2506" w:hanging="360"/>
      </w:pPr>
      <w:rPr>
        <w:rFonts w:ascii="Wingdings" w:hAnsi="Wingdings"/>
      </w:rPr>
    </w:lvl>
    <w:lvl w:ilvl="3">
      <w:numFmt w:val="bullet"/>
      <w:lvlText w:val=""/>
      <w:lvlJc w:val="left"/>
      <w:pPr>
        <w:ind w:left="3226" w:hanging="360"/>
      </w:pPr>
      <w:rPr>
        <w:rFonts w:ascii="Symbol" w:hAnsi="Symbol"/>
      </w:rPr>
    </w:lvl>
    <w:lvl w:ilvl="4">
      <w:numFmt w:val="bullet"/>
      <w:lvlText w:val="o"/>
      <w:lvlJc w:val="left"/>
      <w:pPr>
        <w:ind w:left="3946" w:hanging="360"/>
      </w:pPr>
      <w:rPr>
        <w:rFonts w:ascii="Courier New" w:hAnsi="Courier New" w:cs="Courier New"/>
      </w:rPr>
    </w:lvl>
    <w:lvl w:ilvl="5">
      <w:numFmt w:val="bullet"/>
      <w:lvlText w:val=""/>
      <w:lvlJc w:val="left"/>
      <w:pPr>
        <w:ind w:left="4666" w:hanging="360"/>
      </w:pPr>
      <w:rPr>
        <w:rFonts w:ascii="Wingdings" w:hAnsi="Wingdings"/>
      </w:rPr>
    </w:lvl>
    <w:lvl w:ilvl="6">
      <w:numFmt w:val="bullet"/>
      <w:lvlText w:val=""/>
      <w:lvlJc w:val="left"/>
      <w:pPr>
        <w:ind w:left="5386" w:hanging="360"/>
      </w:pPr>
      <w:rPr>
        <w:rFonts w:ascii="Symbol" w:hAnsi="Symbol"/>
      </w:rPr>
    </w:lvl>
    <w:lvl w:ilvl="7">
      <w:numFmt w:val="bullet"/>
      <w:lvlText w:val="o"/>
      <w:lvlJc w:val="left"/>
      <w:pPr>
        <w:ind w:left="6106" w:hanging="360"/>
      </w:pPr>
      <w:rPr>
        <w:rFonts w:ascii="Courier New" w:hAnsi="Courier New" w:cs="Courier New"/>
      </w:rPr>
    </w:lvl>
    <w:lvl w:ilvl="8">
      <w:numFmt w:val="bullet"/>
      <w:lvlText w:val=""/>
      <w:lvlJc w:val="left"/>
      <w:pPr>
        <w:ind w:left="6826" w:hanging="360"/>
      </w:pPr>
      <w:rPr>
        <w:rFonts w:ascii="Wingdings" w:hAnsi="Wingdings"/>
      </w:rPr>
    </w:lvl>
  </w:abstractNum>
  <w:abstractNum w:abstractNumId="12" w15:restartNumberingAfterBreak="0">
    <w:nsid w:val="1A6C511B"/>
    <w:multiLevelType w:val="multilevel"/>
    <w:tmpl w:val="6EF6323A"/>
    <w:lvl w:ilvl="0">
      <w:start w:val="1"/>
      <w:numFmt w:val="decimal"/>
      <w:lvlText w:val="ARTICLE %1 :"/>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 w15:restartNumberingAfterBreak="0">
    <w:nsid w:val="24742497"/>
    <w:multiLevelType w:val="hybridMultilevel"/>
    <w:tmpl w:val="A65C8854"/>
    <w:lvl w:ilvl="0" w:tplc="6A3AC49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73E22A2"/>
    <w:multiLevelType w:val="hybridMultilevel"/>
    <w:tmpl w:val="C9348CA6"/>
    <w:lvl w:ilvl="0" w:tplc="040C0003">
      <w:start w:val="1"/>
      <w:numFmt w:val="bullet"/>
      <w:lvlText w:val="o"/>
      <w:lvlJc w:val="left"/>
      <w:pPr>
        <w:ind w:left="1068" w:hanging="360"/>
      </w:pPr>
      <w:rPr>
        <w:rFonts w:ascii="Courier New" w:hAnsi="Courier New" w:cs="Courier New" w:hint="default"/>
      </w:rPr>
    </w:lvl>
    <w:lvl w:ilvl="1" w:tplc="D6B21D04">
      <w:start w:val="1"/>
      <w:numFmt w:val="decimal"/>
      <w:lvlText w:val="%2."/>
      <w:lvlJc w:val="left"/>
      <w:pPr>
        <w:ind w:left="1788" w:hanging="360"/>
      </w:pPr>
      <w:rPr>
        <w:rFonts w:asciiTheme="minorHAnsi" w:eastAsia="Times" w:hAnsiTheme="minorHAnsi" w:cs="Times New Roman"/>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5" w15:restartNumberingAfterBreak="0">
    <w:nsid w:val="278556B3"/>
    <w:multiLevelType w:val="hybridMultilevel"/>
    <w:tmpl w:val="AAC00930"/>
    <w:lvl w:ilvl="0" w:tplc="040C0003">
      <w:start w:val="1"/>
      <w:numFmt w:val="bullet"/>
      <w:lvlText w:val="o"/>
      <w:lvlJc w:val="left"/>
      <w:pPr>
        <w:ind w:left="1080" w:hanging="360"/>
      </w:pPr>
      <w:rPr>
        <w:rFonts w:ascii="Courier New" w:hAnsi="Courier New" w:cs="Courier New"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291B3500"/>
    <w:multiLevelType w:val="multilevel"/>
    <w:tmpl w:val="1FA44460"/>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CF440C6"/>
    <w:multiLevelType w:val="multilevel"/>
    <w:tmpl w:val="04090017"/>
    <w:lvl w:ilvl="0">
      <w:start w:val="1"/>
      <w:numFmt w:val="low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15:restartNumberingAfterBreak="0">
    <w:nsid w:val="2E5C38F8"/>
    <w:multiLevelType w:val="hybridMultilevel"/>
    <w:tmpl w:val="728844C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EDE4118"/>
    <w:multiLevelType w:val="multilevel"/>
    <w:tmpl w:val="0D68A010"/>
    <w:lvl w:ilvl="0">
      <w:numFmt w:val="bullet"/>
      <w:lvlText w:val="-"/>
      <w:lvlJc w:val="left"/>
      <w:pPr>
        <w:ind w:left="720" w:hanging="360"/>
      </w:pPr>
      <w:rPr>
        <w:rFonts w:ascii="Arial" w:eastAsia="Andale Sans UI"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301C6D91"/>
    <w:multiLevelType w:val="hybridMultilevel"/>
    <w:tmpl w:val="097ACCF0"/>
    <w:lvl w:ilvl="0" w:tplc="EDAA36A4">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88D3A2A"/>
    <w:multiLevelType w:val="hybridMultilevel"/>
    <w:tmpl w:val="F072F806"/>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9B62C78"/>
    <w:multiLevelType w:val="multilevel"/>
    <w:tmpl w:val="79868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1F6808"/>
    <w:multiLevelType w:val="hybridMultilevel"/>
    <w:tmpl w:val="D2C678E4"/>
    <w:lvl w:ilvl="0" w:tplc="C478D624">
      <w:start w:val="1"/>
      <w:numFmt w:val="decimal"/>
      <w:lvlText w:val="%1."/>
      <w:lvlJc w:val="left"/>
      <w:pPr>
        <w:ind w:left="1776" w:hanging="360"/>
      </w:pPr>
      <w:rPr>
        <w:rFonts w:ascii="Calibri" w:hAnsi="Calibri" w:cs="Calibri" w:hint="default"/>
        <w:color w:val="auto"/>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25" w15:restartNumberingAfterBreak="0">
    <w:nsid w:val="49D94ECC"/>
    <w:multiLevelType w:val="multilevel"/>
    <w:tmpl w:val="4634A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A5D08B4"/>
    <w:multiLevelType w:val="hybridMultilevel"/>
    <w:tmpl w:val="61A6B8B4"/>
    <w:lvl w:ilvl="0" w:tplc="FAAC2A84">
      <w:start w:val="1"/>
      <w:numFmt w:val="decimal"/>
      <w:lvlText w:val="%1."/>
      <w:lvlJc w:val="left"/>
      <w:pPr>
        <w:ind w:left="1800" w:hanging="360"/>
      </w:pPr>
      <w:rPr>
        <w:rFonts w:hint="default"/>
      </w:r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27" w15:restartNumberingAfterBreak="0">
    <w:nsid w:val="4B9C6193"/>
    <w:multiLevelType w:val="hybridMultilevel"/>
    <w:tmpl w:val="0A8269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BF0709A"/>
    <w:multiLevelType w:val="hybridMultilevel"/>
    <w:tmpl w:val="3BAA6D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CE35B64"/>
    <w:multiLevelType w:val="hybridMultilevel"/>
    <w:tmpl w:val="BCA6B6B6"/>
    <w:lvl w:ilvl="0" w:tplc="040C0001">
      <w:start w:val="1"/>
      <w:numFmt w:val="bullet"/>
      <w:lvlText w:val=""/>
      <w:lvlJc w:val="left"/>
      <w:pPr>
        <w:tabs>
          <w:tab w:val="num" w:pos="770"/>
        </w:tabs>
        <w:ind w:left="770" w:hanging="360"/>
      </w:pPr>
      <w:rPr>
        <w:rFonts w:ascii="Symbol" w:hAnsi="Symbol" w:hint="default"/>
      </w:rPr>
    </w:lvl>
    <w:lvl w:ilvl="1" w:tplc="040C0003" w:tentative="1">
      <w:start w:val="1"/>
      <w:numFmt w:val="bullet"/>
      <w:lvlText w:val="o"/>
      <w:lvlJc w:val="left"/>
      <w:pPr>
        <w:tabs>
          <w:tab w:val="num" w:pos="1490"/>
        </w:tabs>
        <w:ind w:left="1490" w:hanging="360"/>
      </w:pPr>
      <w:rPr>
        <w:rFonts w:ascii="Courier New" w:hAnsi="Courier New" w:hint="default"/>
      </w:rPr>
    </w:lvl>
    <w:lvl w:ilvl="2" w:tplc="040C0005" w:tentative="1">
      <w:start w:val="1"/>
      <w:numFmt w:val="bullet"/>
      <w:lvlText w:val=""/>
      <w:lvlJc w:val="left"/>
      <w:pPr>
        <w:tabs>
          <w:tab w:val="num" w:pos="2210"/>
        </w:tabs>
        <w:ind w:left="2210" w:hanging="360"/>
      </w:pPr>
      <w:rPr>
        <w:rFonts w:ascii="Wingdings" w:hAnsi="Wingdings" w:hint="default"/>
      </w:rPr>
    </w:lvl>
    <w:lvl w:ilvl="3" w:tplc="040C0001" w:tentative="1">
      <w:start w:val="1"/>
      <w:numFmt w:val="bullet"/>
      <w:lvlText w:val=""/>
      <w:lvlJc w:val="left"/>
      <w:pPr>
        <w:tabs>
          <w:tab w:val="num" w:pos="2930"/>
        </w:tabs>
        <w:ind w:left="2930" w:hanging="360"/>
      </w:pPr>
      <w:rPr>
        <w:rFonts w:ascii="Symbol" w:hAnsi="Symbol" w:hint="default"/>
      </w:rPr>
    </w:lvl>
    <w:lvl w:ilvl="4" w:tplc="040C0003" w:tentative="1">
      <w:start w:val="1"/>
      <w:numFmt w:val="bullet"/>
      <w:lvlText w:val="o"/>
      <w:lvlJc w:val="left"/>
      <w:pPr>
        <w:tabs>
          <w:tab w:val="num" w:pos="3650"/>
        </w:tabs>
        <w:ind w:left="3650" w:hanging="360"/>
      </w:pPr>
      <w:rPr>
        <w:rFonts w:ascii="Courier New" w:hAnsi="Courier New" w:hint="default"/>
      </w:rPr>
    </w:lvl>
    <w:lvl w:ilvl="5" w:tplc="040C0005" w:tentative="1">
      <w:start w:val="1"/>
      <w:numFmt w:val="bullet"/>
      <w:lvlText w:val=""/>
      <w:lvlJc w:val="left"/>
      <w:pPr>
        <w:tabs>
          <w:tab w:val="num" w:pos="4370"/>
        </w:tabs>
        <w:ind w:left="4370" w:hanging="360"/>
      </w:pPr>
      <w:rPr>
        <w:rFonts w:ascii="Wingdings" w:hAnsi="Wingdings" w:hint="default"/>
      </w:rPr>
    </w:lvl>
    <w:lvl w:ilvl="6" w:tplc="040C0001" w:tentative="1">
      <w:start w:val="1"/>
      <w:numFmt w:val="bullet"/>
      <w:lvlText w:val=""/>
      <w:lvlJc w:val="left"/>
      <w:pPr>
        <w:tabs>
          <w:tab w:val="num" w:pos="5090"/>
        </w:tabs>
        <w:ind w:left="5090" w:hanging="360"/>
      </w:pPr>
      <w:rPr>
        <w:rFonts w:ascii="Symbol" w:hAnsi="Symbol" w:hint="default"/>
      </w:rPr>
    </w:lvl>
    <w:lvl w:ilvl="7" w:tplc="040C0003" w:tentative="1">
      <w:start w:val="1"/>
      <w:numFmt w:val="bullet"/>
      <w:lvlText w:val="o"/>
      <w:lvlJc w:val="left"/>
      <w:pPr>
        <w:tabs>
          <w:tab w:val="num" w:pos="5810"/>
        </w:tabs>
        <w:ind w:left="5810" w:hanging="360"/>
      </w:pPr>
      <w:rPr>
        <w:rFonts w:ascii="Courier New" w:hAnsi="Courier New" w:hint="default"/>
      </w:rPr>
    </w:lvl>
    <w:lvl w:ilvl="8" w:tplc="040C0005" w:tentative="1">
      <w:start w:val="1"/>
      <w:numFmt w:val="bullet"/>
      <w:lvlText w:val=""/>
      <w:lvlJc w:val="left"/>
      <w:pPr>
        <w:tabs>
          <w:tab w:val="num" w:pos="6530"/>
        </w:tabs>
        <w:ind w:left="6530" w:hanging="360"/>
      </w:pPr>
      <w:rPr>
        <w:rFonts w:ascii="Wingdings" w:hAnsi="Wingdings" w:hint="default"/>
      </w:rPr>
    </w:lvl>
  </w:abstractNum>
  <w:abstractNum w:abstractNumId="30"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EB66E9E"/>
    <w:multiLevelType w:val="hybridMultilevel"/>
    <w:tmpl w:val="DF926AEC"/>
    <w:lvl w:ilvl="0" w:tplc="DFDEC40E">
      <w:start w:val="1"/>
      <w:numFmt w:val="decimal"/>
      <w:lvlText w:val="%1."/>
      <w:lvlJc w:val="left"/>
      <w:pPr>
        <w:ind w:left="720" w:hanging="360"/>
      </w:pPr>
      <w:rPr>
        <w:rFonts w:asciiTheme="minorHAnsi" w:hAnsiTheme="minorHAnsi" w:cs="Times New Roman" w:hint="default"/>
        <w:color w:val="00000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54BB5E16"/>
    <w:multiLevelType w:val="multilevel"/>
    <w:tmpl w:val="8D706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C963A1C"/>
    <w:multiLevelType w:val="hybridMultilevel"/>
    <w:tmpl w:val="01E03B66"/>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CCA69F2"/>
    <w:multiLevelType w:val="hybridMultilevel"/>
    <w:tmpl w:val="0D40BE24"/>
    <w:lvl w:ilvl="0" w:tplc="73CCCE18">
      <w:start w:val="1"/>
      <w:numFmt w:val="decimal"/>
      <w:lvlText w:val="%1."/>
      <w:lvlJc w:val="left"/>
      <w:pPr>
        <w:ind w:left="1776" w:hanging="360"/>
      </w:pPr>
      <w:rPr>
        <w:rFonts w:hint="default"/>
      </w:rPr>
    </w:lvl>
    <w:lvl w:ilvl="1" w:tplc="040C0019">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35" w15:restartNumberingAfterBreak="0">
    <w:nsid w:val="5D5A0C24"/>
    <w:multiLevelType w:val="hybridMultilevel"/>
    <w:tmpl w:val="D9620A28"/>
    <w:lvl w:ilvl="0" w:tplc="FB7A19BC">
      <w:start w:val="1"/>
      <w:numFmt w:val="bullet"/>
      <w:lvlText w:val="•"/>
      <w:lvlJc w:val="left"/>
      <w:pPr>
        <w:ind w:left="720" w:hanging="360"/>
      </w:pPr>
    </w:lvl>
    <w:lvl w:ilvl="1" w:tplc="BB16BF16">
      <w:numFmt w:val="decimal"/>
      <w:lvlText w:val=""/>
      <w:lvlJc w:val="left"/>
    </w:lvl>
    <w:lvl w:ilvl="2" w:tplc="25266726">
      <w:numFmt w:val="decimal"/>
      <w:lvlText w:val=""/>
      <w:lvlJc w:val="left"/>
    </w:lvl>
    <w:lvl w:ilvl="3" w:tplc="8174E492">
      <w:numFmt w:val="decimal"/>
      <w:lvlText w:val=""/>
      <w:lvlJc w:val="left"/>
    </w:lvl>
    <w:lvl w:ilvl="4" w:tplc="41B4E7E6">
      <w:numFmt w:val="decimal"/>
      <w:lvlText w:val=""/>
      <w:lvlJc w:val="left"/>
    </w:lvl>
    <w:lvl w:ilvl="5" w:tplc="F620D062">
      <w:numFmt w:val="decimal"/>
      <w:lvlText w:val=""/>
      <w:lvlJc w:val="left"/>
    </w:lvl>
    <w:lvl w:ilvl="6" w:tplc="F3F0E14A">
      <w:numFmt w:val="decimal"/>
      <w:lvlText w:val=""/>
      <w:lvlJc w:val="left"/>
    </w:lvl>
    <w:lvl w:ilvl="7" w:tplc="7F3ECB0C">
      <w:numFmt w:val="decimal"/>
      <w:lvlText w:val=""/>
      <w:lvlJc w:val="left"/>
    </w:lvl>
    <w:lvl w:ilvl="8" w:tplc="48AC808C">
      <w:numFmt w:val="decimal"/>
      <w:lvlText w:val=""/>
      <w:lvlJc w:val="left"/>
    </w:lvl>
  </w:abstractNum>
  <w:abstractNum w:abstractNumId="36" w15:restartNumberingAfterBreak="0">
    <w:nsid w:val="5FE17550"/>
    <w:multiLevelType w:val="hybridMultilevel"/>
    <w:tmpl w:val="18BC4686"/>
    <w:lvl w:ilvl="0" w:tplc="933027A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32B3DD6"/>
    <w:multiLevelType w:val="hybridMultilevel"/>
    <w:tmpl w:val="0C8A6F26"/>
    <w:lvl w:ilvl="0" w:tplc="0809000B">
      <w:start w:val="1"/>
      <w:numFmt w:val="bullet"/>
      <w:lvlText w:val=""/>
      <w:lvlJc w:val="left"/>
      <w:pPr>
        <w:ind w:left="731" w:hanging="360"/>
      </w:pPr>
      <w:rPr>
        <w:rFonts w:ascii="Wingdings" w:hAnsi="Wingdings" w:hint="default"/>
      </w:rPr>
    </w:lvl>
    <w:lvl w:ilvl="1" w:tplc="08090003" w:tentative="1">
      <w:start w:val="1"/>
      <w:numFmt w:val="bullet"/>
      <w:lvlText w:val="o"/>
      <w:lvlJc w:val="left"/>
      <w:pPr>
        <w:ind w:left="1451" w:hanging="360"/>
      </w:pPr>
      <w:rPr>
        <w:rFonts w:ascii="Courier New" w:hAnsi="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38" w15:restartNumberingAfterBreak="0">
    <w:nsid w:val="6BEE629A"/>
    <w:multiLevelType w:val="hybridMultilevel"/>
    <w:tmpl w:val="EA8EED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D1F0D74"/>
    <w:multiLevelType w:val="hybridMultilevel"/>
    <w:tmpl w:val="B0D44084"/>
    <w:lvl w:ilvl="0" w:tplc="040C0003">
      <w:start w:val="1"/>
      <w:numFmt w:val="bullet"/>
      <w:lvlText w:val="o"/>
      <w:lvlJc w:val="left"/>
      <w:pPr>
        <w:tabs>
          <w:tab w:val="num" w:pos="1080"/>
        </w:tabs>
        <w:ind w:left="1080" w:hanging="360"/>
      </w:pPr>
      <w:rPr>
        <w:rFonts w:ascii="Courier New" w:hAnsi="Courier New" w:cs="Courier New"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start w:val="1"/>
      <w:numFmt w:val="bullet"/>
      <w:lvlText w:val=""/>
      <w:lvlJc w:val="left"/>
      <w:pPr>
        <w:tabs>
          <w:tab w:val="num" w:pos="2520"/>
        </w:tabs>
        <w:ind w:left="2520" w:hanging="360"/>
      </w:pPr>
      <w:rPr>
        <w:rFonts w:ascii="Wingdings" w:hAnsi="Wingdings" w:cs="Wingdings" w:hint="default"/>
      </w:rPr>
    </w:lvl>
    <w:lvl w:ilvl="3" w:tplc="040C0001">
      <w:start w:val="1"/>
      <w:numFmt w:val="bullet"/>
      <w:lvlText w:val=""/>
      <w:lvlJc w:val="left"/>
      <w:pPr>
        <w:tabs>
          <w:tab w:val="num" w:pos="3240"/>
        </w:tabs>
        <w:ind w:left="3240" w:hanging="360"/>
      </w:pPr>
      <w:rPr>
        <w:rFonts w:ascii="Symbol" w:hAnsi="Symbol" w:cs="Symbol" w:hint="default"/>
      </w:rPr>
    </w:lvl>
    <w:lvl w:ilvl="4" w:tplc="040C0003">
      <w:start w:val="1"/>
      <w:numFmt w:val="bullet"/>
      <w:lvlText w:val="o"/>
      <w:lvlJc w:val="left"/>
      <w:pPr>
        <w:tabs>
          <w:tab w:val="num" w:pos="3960"/>
        </w:tabs>
        <w:ind w:left="3960" w:hanging="360"/>
      </w:pPr>
      <w:rPr>
        <w:rFonts w:ascii="Courier New" w:hAnsi="Courier New" w:cs="Courier New" w:hint="default"/>
      </w:rPr>
    </w:lvl>
    <w:lvl w:ilvl="5" w:tplc="040C0005">
      <w:start w:val="1"/>
      <w:numFmt w:val="bullet"/>
      <w:lvlText w:val=""/>
      <w:lvlJc w:val="left"/>
      <w:pPr>
        <w:tabs>
          <w:tab w:val="num" w:pos="4680"/>
        </w:tabs>
        <w:ind w:left="4680" w:hanging="360"/>
      </w:pPr>
      <w:rPr>
        <w:rFonts w:ascii="Wingdings" w:hAnsi="Wingdings" w:cs="Wingdings" w:hint="default"/>
      </w:rPr>
    </w:lvl>
    <w:lvl w:ilvl="6" w:tplc="040C0001">
      <w:start w:val="1"/>
      <w:numFmt w:val="bullet"/>
      <w:lvlText w:val=""/>
      <w:lvlJc w:val="left"/>
      <w:pPr>
        <w:tabs>
          <w:tab w:val="num" w:pos="5400"/>
        </w:tabs>
        <w:ind w:left="5400" w:hanging="360"/>
      </w:pPr>
      <w:rPr>
        <w:rFonts w:ascii="Symbol" w:hAnsi="Symbol" w:cs="Symbol" w:hint="default"/>
      </w:rPr>
    </w:lvl>
    <w:lvl w:ilvl="7" w:tplc="040C0003">
      <w:start w:val="1"/>
      <w:numFmt w:val="bullet"/>
      <w:lvlText w:val="o"/>
      <w:lvlJc w:val="left"/>
      <w:pPr>
        <w:tabs>
          <w:tab w:val="num" w:pos="6120"/>
        </w:tabs>
        <w:ind w:left="6120" w:hanging="360"/>
      </w:pPr>
      <w:rPr>
        <w:rFonts w:ascii="Courier New" w:hAnsi="Courier New" w:cs="Courier New" w:hint="default"/>
      </w:rPr>
    </w:lvl>
    <w:lvl w:ilvl="8" w:tplc="040C0005">
      <w:start w:val="1"/>
      <w:numFmt w:val="bullet"/>
      <w:lvlText w:val=""/>
      <w:lvlJc w:val="left"/>
      <w:pPr>
        <w:tabs>
          <w:tab w:val="num" w:pos="6840"/>
        </w:tabs>
        <w:ind w:left="6840" w:hanging="360"/>
      </w:pPr>
      <w:rPr>
        <w:rFonts w:ascii="Wingdings" w:hAnsi="Wingdings" w:cs="Wingdings" w:hint="default"/>
      </w:rPr>
    </w:lvl>
  </w:abstractNum>
  <w:abstractNum w:abstractNumId="40" w15:restartNumberingAfterBreak="0">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abstractNum w:abstractNumId="41" w15:restartNumberingAfterBreak="0">
    <w:nsid w:val="75EC390B"/>
    <w:multiLevelType w:val="hybridMultilevel"/>
    <w:tmpl w:val="1D3E1BF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6863F69"/>
    <w:multiLevelType w:val="hybridMultilevel"/>
    <w:tmpl w:val="CA50E9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73166CB"/>
    <w:multiLevelType w:val="hybridMultilevel"/>
    <w:tmpl w:val="CA30279E"/>
    <w:lvl w:ilvl="0" w:tplc="D5DE5A20">
      <w:numFmt w:val="bullet"/>
      <w:lvlText w:val="-"/>
      <w:lvlJc w:val="left"/>
      <w:pPr>
        <w:tabs>
          <w:tab w:val="num" w:pos="720"/>
        </w:tabs>
        <w:ind w:left="720" w:hanging="360"/>
      </w:pPr>
      <w:rPr>
        <w:rFonts w:ascii="Arial" w:eastAsia="Times New Roman" w:hAnsi="Aria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7C5033C"/>
    <w:multiLevelType w:val="hybridMultilevel"/>
    <w:tmpl w:val="86E0B3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9A038C6"/>
    <w:multiLevelType w:val="hybridMultilevel"/>
    <w:tmpl w:val="33DAA6BC"/>
    <w:lvl w:ilvl="0" w:tplc="2E98EC6C">
      <w:start w:val="1"/>
      <w:numFmt w:val="bullet"/>
      <w:lvlText w:val=""/>
      <w:lvlJc w:val="left"/>
      <w:pPr>
        <w:ind w:left="720" w:hanging="360"/>
      </w:pPr>
      <w:rPr>
        <w:rFonts w:ascii="Wingdings" w:hAnsi="Wingdings" w:hint="default"/>
        <w:u w:val="no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FA937C9"/>
    <w:multiLevelType w:val="hybridMultilevel"/>
    <w:tmpl w:val="A3B271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30"/>
  </w:num>
  <w:num w:numId="4">
    <w:abstractNumId w:val="6"/>
  </w:num>
  <w:num w:numId="5">
    <w:abstractNumId w:val="23"/>
  </w:num>
  <w:num w:numId="6">
    <w:abstractNumId w:val="12"/>
  </w:num>
  <w:num w:numId="7">
    <w:abstractNumId w:val="20"/>
  </w:num>
  <w:num w:numId="8">
    <w:abstractNumId w:val="31"/>
  </w:num>
  <w:num w:numId="9">
    <w:abstractNumId w:val="15"/>
  </w:num>
  <w:num w:numId="10">
    <w:abstractNumId w:val="36"/>
  </w:num>
  <w:num w:numId="11">
    <w:abstractNumId w:val="3"/>
  </w:num>
  <w:num w:numId="12">
    <w:abstractNumId w:val="14"/>
  </w:num>
  <w:num w:numId="13">
    <w:abstractNumId w:val="34"/>
  </w:num>
  <w:num w:numId="14">
    <w:abstractNumId w:val="26"/>
  </w:num>
  <w:num w:numId="15">
    <w:abstractNumId w:val="39"/>
  </w:num>
  <w:num w:numId="16">
    <w:abstractNumId w:val="5"/>
  </w:num>
  <w:num w:numId="17">
    <w:abstractNumId w:val="24"/>
  </w:num>
  <w:num w:numId="18">
    <w:abstractNumId w:val="21"/>
  </w:num>
  <w:num w:numId="19">
    <w:abstractNumId w:val="16"/>
  </w:num>
  <w:num w:numId="20">
    <w:abstractNumId w:val="9"/>
  </w:num>
  <w:num w:numId="21">
    <w:abstractNumId w:val="7"/>
  </w:num>
  <w:num w:numId="22">
    <w:abstractNumId w:val="44"/>
  </w:num>
  <w:num w:numId="23">
    <w:abstractNumId w:val="1"/>
  </w:num>
  <w:num w:numId="24">
    <w:abstractNumId w:val="17"/>
  </w:num>
  <w:num w:numId="25">
    <w:abstractNumId w:val="40"/>
  </w:num>
  <w:num w:numId="26">
    <w:abstractNumId w:val="18"/>
  </w:num>
  <w:num w:numId="27">
    <w:abstractNumId w:val="45"/>
  </w:num>
  <w:num w:numId="28">
    <w:abstractNumId w:val="37"/>
  </w:num>
  <w:num w:numId="29">
    <w:abstractNumId w:val="41"/>
  </w:num>
  <w:num w:numId="30">
    <w:abstractNumId w:val="29"/>
  </w:num>
  <w:num w:numId="31">
    <w:abstractNumId w:val="38"/>
  </w:num>
  <w:num w:numId="32">
    <w:abstractNumId w:val="42"/>
  </w:num>
  <w:num w:numId="33">
    <w:abstractNumId w:val="13"/>
  </w:num>
  <w:num w:numId="34">
    <w:abstractNumId w:val="19"/>
  </w:num>
  <w:num w:numId="35">
    <w:abstractNumId w:val="11"/>
  </w:num>
  <w:num w:numId="36">
    <w:abstractNumId w:val="28"/>
  </w:num>
  <w:num w:numId="37">
    <w:abstractNumId w:val="27"/>
  </w:num>
  <w:num w:numId="38">
    <w:abstractNumId w:val="43"/>
  </w:num>
  <w:num w:numId="39">
    <w:abstractNumId w:val="46"/>
  </w:num>
  <w:num w:numId="40">
    <w:abstractNumId w:val="4"/>
  </w:num>
  <w:num w:numId="41">
    <w:abstractNumId w:val="25"/>
  </w:num>
  <w:num w:numId="42">
    <w:abstractNumId w:val="32"/>
  </w:num>
  <w:num w:numId="43">
    <w:abstractNumId w:val="22"/>
  </w:num>
  <w:num w:numId="44">
    <w:abstractNumId w:val="8"/>
  </w:num>
  <w:num w:numId="45">
    <w:abstractNumId w:val="35"/>
    <w:lvlOverride w:ilvl="0">
      <w:startOverride w:val="1"/>
    </w:lvlOverride>
  </w:num>
  <w:num w:numId="46">
    <w:abstractNumId w:val="3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18A0"/>
    <w:rsid w:val="00002EE1"/>
    <w:rsid w:val="0000447A"/>
    <w:rsid w:val="0000635E"/>
    <w:rsid w:val="00010489"/>
    <w:rsid w:val="0001100A"/>
    <w:rsid w:val="0001147A"/>
    <w:rsid w:val="000114E5"/>
    <w:rsid w:val="0001241A"/>
    <w:rsid w:val="00013323"/>
    <w:rsid w:val="00014491"/>
    <w:rsid w:val="000161E0"/>
    <w:rsid w:val="00016E1A"/>
    <w:rsid w:val="000201B5"/>
    <w:rsid w:val="0002417A"/>
    <w:rsid w:val="000243D6"/>
    <w:rsid w:val="00024709"/>
    <w:rsid w:val="00027BDB"/>
    <w:rsid w:val="00032A5D"/>
    <w:rsid w:val="00034D81"/>
    <w:rsid w:val="00035618"/>
    <w:rsid w:val="000362AD"/>
    <w:rsid w:val="000375A7"/>
    <w:rsid w:val="00037915"/>
    <w:rsid w:val="00040AC1"/>
    <w:rsid w:val="0004218D"/>
    <w:rsid w:val="00042CB6"/>
    <w:rsid w:val="00044A4F"/>
    <w:rsid w:val="00047378"/>
    <w:rsid w:val="00050910"/>
    <w:rsid w:val="00051787"/>
    <w:rsid w:val="0005224C"/>
    <w:rsid w:val="0005265D"/>
    <w:rsid w:val="0005276C"/>
    <w:rsid w:val="00053EA8"/>
    <w:rsid w:val="0005711F"/>
    <w:rsid w:val="000603AA"/>
    <w:rsid w:val="0006068D"/>
    <w:rsid w:val="00060DC4"/>
    <w:rsid w:val="000631E1"/>
    <w:rsid w:val="00064B06"/>
    <w:rsid w:val="00064EB6"/>
    <w:rsid w:val="00065A8B"/>
    <w:rsid w:val="000664EC"/>
    <w:rsid w:val="00071173"/>
    <w:rsid w:val="00071C6D"/>
    <w:rsid w:val="000737E2"/>
    <w:rsid w:val="000760D7"/>
    <w:rsid w:val="00077A32"/>
    <w:rsid w:val="00077C07"/>
    <w:rsid w:val="000815D6"/>
    <w:rsid w:val="000818AD"/>
    <w:rsid w:val="000831DA"/>
    <w:rsid w:val="00085D64"/>
    <w:rsid w:val="00087881"/>
    <w:rsid w:val="0009008F"/>
    <w:rsid w:val="000916BC"/>
    <w:rsid w:val="00092286"/>
    <w:rsid w:val="00093D39"/>
    <w:rsid w:val="000957AD"/>
    <w:rsid w:val="000970E9"/>
    <w:rsid w:val="000A457A"/>
    <w:rsid w:val="000A5564"/>
    <w:rsid w:val="000A6914"/>
    <w:rsid w:val="000A6D39"/>
    <w:rsid w:val="000A6E96"/>
    <w:rsid w:val="000A71B0"/>
    <w:rsid w:val="000B31EC"/>
    <w:rsid w:val="000B4CA7"/>
    <w:rsid w:val="000B6757"/>
    <w:rsid w:val="000B6CEB"/>
    <w:rsid w:val="000B7C98"/>
    <w:rsid w:val="000C096F"/>
    <w:rsid w:val="000C1B61"/>
    <w:rsid w:val="000C3C93"/>
    <w:rsid w:val="000C4A41"/>
    <w:rsid w:val="000C67A9"/>
    <w:rsid w:val="000D1543"/>
    <w:rsid w:val="000D1A0F"/>
    <w:rsid w:val="000D1D38"/>
    <w:rsid w:val="000D3F0D"/>
    <w:rsid w:val="000D4E94"/>
    <w:rsid w:val="000D6682"/>
    <w:rsid w:val="000E152E"/>
    <w:rsid w:val="000E2CB8"/>
    <w:rsid w:val="000E2CBC"/>
    <w:rsid w:val="000E375B"/>
    <w:rsid w:val="000E4BC5"/>
    <w:rsid w:val="000E599A"/>
    <w:rsid w:val="000E6358"/>
    <w:rsid w:val="000F1A17"/>
    <w:rsid w:val="000F1B36"/>
    <w:rsid w:val="000F2C32"/>
    <w:rsid w:val="000F3643"/>
    <w:rsid w:val="000F3902"/>
    <w:rsid w:val="000F3D1E"/>
    <w:rsid w:val="000F414B"/>
    <w:rsid w:val="000F5E16"/>
    <w:rsid w:val="000F7BAD"/>
    <w:rsid w:val="0010075A"/>
    <w:rsid w:val="00101663"/>
    <w:rsid w:val="001017A9"/>
    <w:rsid w:val="001020FE"/>
    <w:rsid w:val="00105078"/>
    <w:rsid w:val="00107425"/>
    <w:rsid w:val="0011264A"/>
    <w:rsid w:val="00112B01"/>
    <w:rsid w:val="00113FD3"/>
    <w:rsid w:val="00114FE9"/>
    <w:rsid w:val="001152C7"/>
    <w:rsid w:val="00115428"/>
    <w:rsid w:val="00115556"/>
    <w:rsid w:val="00115D0E"/>
    <w:rsid w:val="00116C24"/>
    <w:rsid w:val="00117608"/>
    <w:rsid w:val="0012144E"/>
    <w:rsid w:val="0012289F"/>
    <w:rsid w:val="00122959"/>
    <w:rsid w:val="0012502C"/>
    <w:rsid w:val="00126664"/>
    <w:rsid w:val="00126BA5"/>
    <w:rsid w:val="00126F28"/>
    <w:rsid w:val="00126FA0"/>
    <w:rsid w:val="00127407"/>
    <w:rsid w:val="00127938"/>
    <w:rsid w:val="00127A5B"/>
    <w:rsid w:val="00130103"/>
    <w:rsid w:val="001302BD"/>
    <w:rsid w:val="00131B3C"/>
    <w:rsid w:val="00132867"/>
    <w:rsid w:val="001355B6"/>
    <w:rsid w:val="00137C01"/>
    <w:rsid w:val="00140EA6"/>
    <w:rsid w:val="0014106C"/>
    <w:rsid w:val="001414BF"/>
    <w:rsid w:val="00141959"/>
    <w:rsid w:val="00143F6C"/>
    <w:rsid w:val="001447A2"/>
    <w:rsid w:val="001452A7"/>
    <w:rsid w:val="00150BDA"/>
    <w:rsid w:val="00152DDA"/>
    <w:rsid w:val="00155319"/>
    <w:rsid w:val="001557FD"/>
    <w:rsid w:val="00155830"/>
    <w:rsid w:val="00156735"/>
    <w:rsid w:val="001570D6"/>
    <w:rsid w:val="00160772"/>
    <w:rsid w:val="00160AC2"/>
    <w:rsid w:val="001626FF"/>
    <w:rsid w:val="00163FDE"/>
    <w:rsid w:val="001646A7"/>
    <w:rsid w:val="00164BDC"/>
    <w:rsid w:val="00164FA2"/>
    <w:rsid w:val="00166710"/>
    <w:rsid w:val="00167F3F"/>
    <w:rsid w:val="00170656"/>
    <w:rsid w:val="0017191E"/>
    <w:rsid w:val="00171DBC"/>
    <w:rsid w:val="0017241E"/>
    <w:rsid w:val="001726C5"/>
    <w:rsid w:val="001753FB"/>
    <w:rsid w:val="0017540C"/>
    <w:rsid w:val="0017607C"/>
    <w:rsid w:val="00176247"/>
    <w:rsid w:val="001779C9"/>
    <w:rsid w:val="001833D1"/>
    <w:rsid w:val="00187455"/>
    <w:rsid w:val="00187DA0"/>
    <w:rsid w:val="00190653"/>
    <w:rsid w:val="001917EF"/>
    <w:rsid w:val="0019651A"/>
    <w:rsid w:val="00197CF8"/>
    <w:rsid w:val="001A08C2"/>
    <w:rsid w:val="001A2878"/>
    <w:rsid w:val="001A5577"/>
    <w:rsid w:val="001A6683"/>
    <w:rsid w:val="001A6976"/>
    <w:rsid w:val="001B25AB"/>
    <w:rsid w:val="001B4492"/>
    <w:rsid w:val="001B4AA3"/>
    <w:rsid w:val="001B4B43"/>
    <w:rsid w:val="001C152B"/>
    <w:rsid w:val="001C27CC"/>
    <w:rsid w:val="001C3011"/>
    <w:rsid w:val="001C3652"/>
    <w:rsid w:val="001C4C19"/>
    <w:rsid w:val="001C6A34"/>
    <w:rsid w:val="001C7353"/>
    <w:rsid w:val="001D0B35"/>
    <w:rsid w:val="001D0F25"/>
    <w:rsid w:val="001D352A"/>
    <w:rsid w:val="001E12A9"/>
    <w:rsid w:val="001E12AF"/>
    <w:rsid w:val="001E2B34"/>
    <w:rsid w:val="001E311F"/>
    <w:rsid w:val="001E4481"/>
    <w:rsid w:val="001E4CCB"/>
    <w:rsid w:val="001E5716"/>
    <w:rsid w:val="001E5A98"/>
    <w:rsid w:val="001F2265"/>
    <w:rsid w:val="001F3426"/>
    <w:rsid w:val="001F354F"/>
    <w:rsid w:val="001F527A"/>
    <w:rsid w:val="00200B23"/>
    <w:rsid w:val="00202F66"/>
    <w:rsid w:val="00203BED"/>
    <w:rsid w:val="00203CB4"/>
    <w:rsid w:val="002104E9"/>
    <w:rsid w:val="002115E0"/>
    <w:rsid w:val="0021791A"/>
    <w:rsid w:val="00217B4E"/>
    <w:rsid w:val="002251EE"/>
    <w:rsid w:val="002264BA"/>
    <w:rsid w:val="002275D0"/>
    <w:rsid w:val="00227DB1"/>
    <w:rsid w:val="0023132A"/>
    <w:rsid w:val="002316F3"/>
    <w:rsid w:val="00232068"/>
    <w:rsid w:val="00233709"/>
    <w:rsid w:val="0023418E"/>
    <w:rsid w:val="00234430"/>
    <w:rsid w:val="002347D8"/>
    <w:rsid w:val="002374F4"/>
    <w:rsid w:val="0024047A"/>
    <w:rsid w:val="0024089A"/>
    <w:rsid w:val="00240D44"/>
    <w:rsid w:val="00240DE7"/>
    <w:rsid w:val="00240E14"/>
    <w:rsid w:val="00242B40"/>
    <w:rsid w:val="00243ED1"/>
    <w:rsid w:val="00244A6B"/>
    <w:rsid w:val="00244CFC"/>
    <w:rsid w:val="00244F37"/>
    <w:rsid w:val="002476E1"/>
    <w:rsid w:val="00247935"/>
    <w:rsid w:val="002501EA"/>
    <w:rsid w:val="0025065C"/>
    <w:rsid w:val="00252551"/>
    <w:rsid w:val="002531FB"/>
    <w:rsid w:val="00255ABA"/>
    <w:rsid w:val="0026161D"/>
    <w:rsid w:val="00270261"/>
    <w:rsid w:val="002712EA"/>
    <w:rsid w:val="00271582"/>
    <w:rsid w:val="00271AA0"/>
    <w:rsid w:val="002728C7"/>
    <w:rsid w:val="002737DB"/>
    <w:rsid w:val="00273D85"/>
    <w:rsid w:val="00276A02"/>
    <w:rsid w:val="00277D90"/>
    <w:rsid w:val="00280835"/>
    <w:rsid w:val="00281B8C"/>
    <w:rsid w:val="00282279"/>
    <w:rsid w:val="0028393F"/>
    <w:rsid w:val="00287171"/>
    <w:rsid w:val="0029001F"/>
    <w:rsid w:val="002917BC"/>
    <w:rsid w:val="00293822"/>
    <w:rsid w:val="002947D5"/>
    <w:rsid w:val="002964A9"/>
    <w:rsid w:val="002A4F6B"/>
    <w:rsid w:val="002A53DE"/>
    <w:rsid w:val="002A5775"/>
    <w:rsid w:val="002A5986"/>
    <w:rsid w:val="002A609A"/>
    <w:rsid w:val="002A6C14"/>
    <w:rsid w:val="002A78E2"/>
    <w:rsid w:val="002A7BE4"/>
    <w:rsid w:val="002B1B2A"/>
    <w:rsid w:val="002B31CB"/>
    <w:rsid w:val="002B3CCA"/>
    <w:rsid w:val="002B4606"/>
    <w:rsid w:val="002B4993"/>
    <w:rsid w:val="002B4A5D"/>
    <w:rsid w:val="002B4CDA"/>
    <w:rsid w:val="002B4D22"/>
    <w:rsid w:val="002B6B02"/>
    <w:rsid w:val="002C040C"/>
    <w:rsid w:val="002C048E"/>
    <w:rsid w:val="002C46DE"/>
    <w:rsid w:val="002C485C"/>
    <w:rsid w:val="002C6B30"/>
    <w:rsid w:val="002D0A8A"/>
    <w:rsid w:val="002D1268"/>
    <w:rsid w:val="002D23AB"/>
    <w:rsid w:val="002D24B5"/>
    <w:rsid w:val="002D3884"/>
    <w:rsid w:val="002D5EDB"/>
    <w:rsid w:val="002D700C"/>
    <w:rsid w:val="002D71A9"/>
    <w:rsid w:val="002E2198"/>
    <w:rsid w:val="002E2FFB"/>
    <w:rsid w:val="002E3017"/>
    <w:rsid w:val="002E4757"/>
    <w:rsid w:val="002E55D9"/>
    <w:rsid w:val="002E6805"/>
    <w:rsid w:val="002F072C"/>
    <w:rsid w:val="002F15E4"/>
    <w:rsid w:val="002F2416"/>
    <w:rsid w:val="002F5289"/>
    <w:rsid w:val="002F74D7"/>
    <w:rsid w:val="00300D53"/>
    <w:rsid w:val="00302D11"/>
    <w:rsid w:val="00305075"/>
    <w:rsid w:val="00305F45"/>
    <w:rsid w:val="003063EA"/>
    <w:rsid w:val="00307CED"/>
    <w:rsid w:val="003117EA"/>
    <w:rsid w:val="00311ACA"/>
    <w:rsid w:val="00312739"/>
    <w:rsid w:val="00312CF0"/>
    <w:rsid w:val="00315565"/>
    <w:rsid w:val="003175CA"/>
    <w:rsid w:val="00317AC9"/>
    <w:rsid w:val="00320F8A"/>
    <w:rsid w:val="003212EE"/>
    <w:rsid w:val="0032230A"/>
    <w:rsid w:val="0032428C"/>
    <w:rsid w:val="003262D7"/>
    <w:rsid w:val="00326B6C"/>
    <w:rsid w:val="00330230"/>
    <w:rsid w:val="00330929"/>
    <w:rsid w:val="0033100C"/>
    <w:rsid w:val="003318E8"/>
    <w:rsid w:val="00331EBE"/>
    <w:rsid w:val="00332162"/>
    <w:rsid w:val="003326AF"/>
    <w:rsid w:val="00335765"/>
    <w:rsid w:val="00336822"/>
    <w:rsid w:val="00336C2A"/>
    <w:rsid w:val="003405CD"/>
    <w:rsid w:val="003425A2"/>
    <w:rsid w:val="003454DE"/>
    <w:rsid w:val="00345B59"/>
    <w:rsid w:val="003463A8"/>
    <w:rsid w:val="00347B70"/>
    <w:rsid w:val="0035299C"/>
    <w:rsid w:val="00354384"/>
    <w:rsid w:val="003551AF"/>
    <w:rsid w:val="00355606"/>
    <w:rsid w:val="0035581C"/>
    <w:rsid w:val="00356802"/>
    <w:rsid w:val="00357525"/>
    <w:rsid w:val="0036169C"/>
    <w:rsid w:val="0036356C"/>
    <w:rsid w:val="00363FC9"/>
    <w:rsid w:val="00366937"/>
    <w:rsid w:val="00366F74"/>
    <w:rsid w:val="00370D94"/>
    <w:rsid w:val="00370EDB"/>
    <w:rsid w:val="00370FB0"/>
    <w:rsid w:val="003735D4"/>
    <w:rsid w:val="003740C8"/>
    <w:rsid w:val="003779B9"/>
    <w:rsid w:val="00377F4E"/>
    <w:rsid w:val="00380F2B"/>
    <w:rsid w:val="00383EC2"/>
    <w:rsid w:val="00384160"/>
    <w:rsid w:val="00384921"/>
    <w:rsid w:val="00384E6F"/>
    <w:rsid w:val="003853F4"/>
    <w:rsid w:val="00390180"/>
    <w:rsid w:val="00390537"/>
    <w:rsid w:val="00390629"/>
    <w:rsid w:val="0039067A"/>
    <w:rsid w:val="00390885"/>
    <w:rsid w:val="00390B8F"/>
    <w:rsid w:val="00392F8E"/>
    <w:rsid w:val="003945B3"/>
    <w:rsid w:val="00396C4D"/>
    <w:rsid w:val="003977DE"/>
    <w:rsid w:val="003A224A"/>
    <w:rsid w:val="003A2A16"/>
    <w:rsid w:val="003A2E66"/>
    <w:rsid w:val="003A4647"/>
    <w:rsid w:val="003A4792"/>
    <w:rsid w:val="003B085F"/>
    <w:rsid w:val="003B09B7"/>
    <w:rsid w:val="003B31AA"/>
    <w:rsid w:val="003B3CF2"/>
    <w:rsid w:val="003B5A58"/>
    <w:rsid w:val="003C03AC"/>
    <w:rsid w:val="003C23D3"/>
    <w:rsid w:val="003C6042"/>
    <w:rsid w:val="003C6345"/>
    <w:rsid w:val="003C68EB"/>
    <w:rsid w:val="003C7462"/>
    <w:rsid w:val="003C7805"/>
    <w:rsid w:val="003D0201"/>
    <w:rsid w:val="003D11FB"/>
    <w:rsid w:val="003D15F3"/>
    <w:rsid w:val="003D2406"/>
    <w:rsid w:val="003D2522"/>
    <w:rsid w:val="003D4AD5"/>
    <w:rsid w:val="003D6FFE"/>
    <w:rsid w:val="003E1E39"/>
    <w:rsid w:val="003E32DB"/>
    <w:rsid w:val="003E574F"/>
    <w:rsid w:val="003E6B49"/>
    <w:rsid w:val="003F0AAC"/>
    <w:rsid w:val="003F1C31"/>
    <w:rsid w:val="003F2D60"/>
    <w:rsid w:val="003F36C1"/>
    <w:rsid w:val="003F5044"/>
    <w:rsid w:val="003F7D2D"/>
    <w:rsid w:val="00400137"/>
    <w:rsid w:val="00402F51"/>
    <w:rsid w:val="00403232"/>
    <w:rsid w:val="00403262"/>
    <w:rsid w:val="00403B80"/>
    <w:rsid w:val="00404A2C"/>
    <w:rsid w:val="004056BE"/>
    <w:rsid w:val="00406D16"/>
    <w:rsid w:val="004073C5"/>
    <w:rsid w:val="0040763A"/>
    <w:rsid w:val="00411DA4"/>
    <w:rsid w:val="00412DC6"/>
    <w:rsid w:val="00413218"/>
    <w:rsid w:val="0041530F"/>
    <w:rsid w:val="0041564D"/>
    <w:rsid w:val="00420927"/>
    <w:rsid w:val="00422943"/>
    <w:rsid w:val="00422F59"/>
    <w:rsid w:val="00424335"/>
    <w:rsid w:val="00425091"/>
    <w:rsid w:val="00425606"/>
    <w:rsid w:val="004257E1"/>
    <w:rsid w:val="004259B8"/>
    <w:rsid w:val="00431E45"/>
    <w:rsid w:val="0043293D"/>
    <w:rsid w:val="00432D40"/>
    <w:rsid w:val="0043352D"/>
    <w:rsid w:val="00440980"/>
    <w:rsid w:val="0044275E"/>
    <w:rsid w:val="0044329D"/>
    <w:rsid w:val="00450877"/>
    <w:rsid w:val="00450946"/>
    <w:rsid w:val="00450E18"/>
    <w:rsid w:val="004537EA"/>
    <w:rsid w:val="0045436D"/>
    <w:rsid w:val="00456287"/>
    <w:rsid w:val="0045714D"/>
    <w:rsid w:val="00464070"/>
    <w:rsid w:val="0046510F"/>
    <w:rsid w:val="00471385"/>
    <w:rsid w:val="0047147C"/>
    <w:rsid w:val="004732B0"/>
    <w:rsid w:val="00474075"/>
    <w:rsid w:val="004766B3"/>
    <w:rsid w:val="0047686E"/>
    <w:rsid w:val="00477604"/>
    <w:rsid w:val="00480F8C"/>
    <w:rsid w:val="004821E5"/>
    <w:rsid w:val="00482B36"/>
    <w:rsid w:val="00484142"/>
    <w:rsid w:val="0048479B"/>
    <w:rsid w:val="0048531F"/>
    <w:rsid w:val="00485B05"/>
    <w:rsid w:val="00486BB5"/>
    <w:rsid w:val="004902FE"/>
    <w:rsid w:val="00492E4C"/>
    <w:rsid w:val="00493385"/>
    <w:rsid w:val="00495AF5"/>
    <w:rsid w:val="00495D18"/>
    <w:rsid w:val="004960F8"/>
    <w:rsid w:val="00497149"/>
    <w:rsid w:val="004A113A"/>
    <w:rsid w:val="004A1C10"/>
    <w:rsid w:val="004A2256"/>
    <w:rsid w:val="004A290B"/>
    <w:rsid w:val="004A56C0"/>
    <w:rsid w:val="004A615A"/>
    <w:rsid w:val="004A68D4"/>
    <w:rsid w:val="004A700F"/>
    <w:rsid w:val="004A71EE"/>
    <w:rsid w:val="004B18E1"/>
    <w:rsid w:val="004B47E5"/>
    <w:rsid w:val="004B4BD0"/>
    <w:rsid w:val="004B5A64"/>
    <w:rsid w:val="004B5EF6"/>
    <w:rsid w:val="004B6905"/>
    <w:rsid w:val="004C177B"/>
    <w:rsid w:val="004C5817"/>
    <w:rsid w:val="004C6134"/>
    <w:rsid w:val="004D1FB2"/>
    <w:rsid w:val="004D27CE"/>
    <w:rsid w:val="004D33E5"/>
    <w:rsid w:val="004D375A"/>
    <w:rsid w:val="004D47BE"/>
    <w:rsid w:val="004D5253"/>
    <w:rsid w:val="004D5269"/>
    <w:rsid w:val="004D53D7"/>
    <w:rsid w:val="004E501A"/>
    <w:rsid w:val="004E56FD"/>
    <w:rsid w:val="004E76DD"/>
    <w:rsid w:val="004E7A61"/>
    <w:rsid w:val="004F0DF6"/>
    <w:rsid w:val="004F344F"/>
    <w:rsid w:val="004F36DD"/>
    <w:rsid w:val="004F5254"/>
    <w:rsid w:val="004F60F1"/>
    <w:rsid w:val="004F75F1"/>
    <w:rsid w:val="004F7BB6"/>
    <w:rsid w:val="004F7D53"/>
    <w:rsid w:val="00500EB1"/>
    <w:rsid w:val="00501005"/>
    <w:rsid w:val="00502325"/>
    <w:rsid w:val="00503646"/>
    <w:rsid w:val="00503C26"/>
    <w:rsid w:val="0050508F"/>
    <w:rsid w:val="00510257"/>
    <w:rsid w:val="00513F30"/>
    <w:rsid w:val="00517CCF"/>
    <w:rsid w:val="005204FC"/>
    <w:rsid w:val="00520968"/>
    <w:rsid w:val="00524075"/>
    <w:rsid w:val="00524E70"/>
    <w:rsid w:val="005253D0"/>
    <w:rsid w:val="00526D81"/>
    <w:rsid w:val="00532631"/>
    <w:rsid w:val="00533387"/>
    <w:rsid w:val="00540DA7"/>
    <w:rsid w:val="005436FE"/>
    <w:rsid w:val="00543D2E"/>
    <w:rsid w:val="00550264"/>
    <w:rsid w:val="0055266F"/>
    <w:rsid w:val="00554D33"/>
    <w:rsid w:val="005554F6"/>
    <w:rsid w:val="005563C9"/>
    <w:rsid w:val="00557987"/>
    <w:rsid w:val="0056032E"/>
    <w:rsid w:val="005649E2"/>
    <w:rsid w:val="0057211A"/>
    <w:rsid w:val="00572CA8"/>
    <w:rsid w:val="0057309E"/>
    <w:rsid w:val="00576588"/>
    <w:rsid w:val="00577671"/>
    <w:rsid w:val="00577E61"/>
    <w:rsid w:val="005823A4"/>
    <w:rsid w:val="005825F5"/>
    <w:rsid w:val="00582FDB"/>
    <w:rsid w:val="00584F07"/>
    <w:rsid w:val="00585BBA"/>
    <w:rsid w:val="00592313"/>
    <w:rsid w:val="005A0F44"/>
    <w:rsid w:val="005A1196"/>
    <w:rsid w:val="005A11E0"/>
    <w:rsid w:val="005A1233"/>
    <w:rsid w:val="005A16F5"/>
    <w:rsid w:val="005A19DE"/>
    <w:rsid w:val="005A1F6B"/>
    <w:rsid w:val="005A228C"/>
    <w:rsid w:val="005A4EB8"/>
    <w:rsid w:val="005A5925"/>
    <w:rsid w:val="005A5CB4"/>
    <w:rsid w:val="005A6F56"/>
    <w:rsid w:val="005B1764"/>
    <w:rsid w:val="005B1AFE"/>
    <w:rsid w:val="005B3DBA"/>
    <w:rsid w:val="005B4163"/>
    <w:rsid w:val="005B567D"/>
    <w:rsid w:val="005B59DE"/>
    <w:rsid w:val="005B59FA"/>
    <w:rsid w:val="005B5D12"/>
    <w:rsid w:val="005B6487"/>
    <w:rsid w:val="005B64FD"/>
    <w:rsid w:val="005C0E18"/>
    <w:rsid w:val="005C1231"/>
    <w:rsid w:val="005C1379"/>
    <w:rsid w:val="005C4A39"/>
    <w:rsid w:val="005C77B5"/>
    <w:rsid w:val="005D05E5"/>
    <w:rsid w:val="005D09B8"/>
    <w:rsid w:val="005D1706"/>
    <w:rsid w:val="005D1EE3"/>
    <w:rsid w:val="005D2305"/>
    <w:rsid w:val="005D2674"/>
    <w:rsid w:val="005D36BE"/>
    <w:rsid w:val="005D395B"/>
    <w:rsid w:val="005D4593"/>
    <w:rsid w:val="005E04D0"/>
    <w:rsid w:val="005E0B97"/>
    <w:rsid w:val="005E2C36"/>
    <w:rsid w:val="005E32CB"/>
    <w:rsid w:val="005E45C5"/>
    <w:rsid w:val="005E4E1E"/>
    <w:rsid w:val="005E6D1C"/>
    <w:rsid w:val="005E701F"/>
    <w:rsid w:val="005E75F8"/>
    <w:rsid w:val="005F0039"/>
    <w:rsid w:val="005F13E0"/>
    <w:rsid w:val="005F189E"/>
    <w:rsid w:val="005F1AD6"/>
    <w:rsid w:val="005F3084"/>
    <w:rsid w:val="005F52C6"/>
    <w:rsid w:val="005F5466"/>
    <w:rsid w:val="005F5C99"/>
    <w:rsid w:val="00601895"/>
    <w:rsid w:val="006019DD"/>
    <w:rsid w:val="00602D42"/>
    <w:rsid w:val="00603AF7"/>
    <w:rsid w:val="00603FEB"/>
    <w:rsid w:val="0060425B"/>
    <w:rsid w:val="00606B77"/>
    <w:rsid w:val="00607D71"/>
    <w:rsid w:val="00610AF0"/>
    <w:rsid w:val="00612D47"/>
    <w:rsid w:val="00613286"/>
    <w:rsid w:val="00616F4D"/>
    <w:rsid w:val="00616F94"/>
    <w:rsid w:val="00617F0E"/>
    <w:rsid w:val="00622405"/>
    <w:rsid w:val="006252DB"/>
    <w:rsid w:val="00625902"/>
    <w:rsid w:val="00627C95"/>
    <w:rsid w:val="00627CE3"/>
    <w:rsid w:val="00630EE6"/>
    <w:rsid w:val="00631E73"/>
    <w:rsid w:val="00632F1E"/>
    <w:rsid w:val="00635FAC"/>
    <w:rsid w:val="00637713"/>
    <w:rsid w:val="00640419"/>
    <w:rsid w:val="006405D3"/>
    <w:rsid w:val="00641B9F"/>
    <w:rsid w:val="0064472B"/>
    <w:rsid w:val="00644E41"/>
    <w:rsid w:val="00644EB5"/>
    <w:rsid w:val="006455C4"/>
    <w:rsid w:val="00645689"/>
    <w:rsid w:val="006460A8"/>
    <w:rsid w:val="00646C3E"/>
    <w:rsid w:val="00647D2E"/>
    <w:rsid w:val="00650AC2"/>
    <w:rsid w:val="00652D64"/>
    <w:rsid w:val="00653D62"/>
    <w:rsid w:val="00653E49"/>
    <w:rsid w:val="00656639"/>
    <w:rsid w:val="00657A9B"/>
    <w:rsid w:val="006601D8"/>
    <w:rsid w:val="006619E6"/>
    <w:rsid w:val="00665A55"/>
    <w:rsid w:val="0067657D"/>
    <w:rsid w:val="00677F17"/>
    <w:rsid w:val="006809EB"/>
    <w:rsid w:val="0068279C"/>
    <w:rsid w:val="00683C1F"/>
    <w:rsid w:val="00683CE4"/>
    <w:rsid w:val="006845DA"/>
    <w:rsid w:val="0069099A"/>
    <w:rsid w:val="00690A68"/>
    <w:rsid w:val="00691BE9"/>
    <w:rsid w:val="00692D93"/>
    <w:rsid w:val="0069373F"/>
    <w:rsid w:val="00693CDE"/>
    <w:rsid w:val="00694A01"/>
    <w:rsid w:val="00695516"/>
    <w:rsid w:val="0069704B"/>
    <w:rsid w:val="006A0608"/>
    <w:rsid w:val="006A101F"/>
    <w:rsid w:val="006A5704"/>
    <w:rsid w:val="006A69A4"/>
    <w:rsid w:val="006A7AE4"/>
    <w:rsid w:val="006B10E6"/>
    <w:rsid w:val="006B12B7"/>
    <w:rsid w:val="006B335E"/>
    <w:rsid w:val="006B38AC"/>
    <w:rsid w:val="006B3B8B"/>
    <w:rsid w:val="006B620A"/>
    <w:rsid w:val="006B6D0A"/>
    <w:rsid w:val="006B78E5"/>
    <w:rsid w:val="006C0A6C"/>
    <w:rsid w:val="006C55B4"/>
    <w:rsid w:val="006D0E15"/>
    <w:rsid w:val="006D34E0"/>
    <w:rsid w:val="006D3BE8"/>
    <w:rsid w:val="006D4139"/>
    <w:rsid w:val="006E0488"/>
    <w:rsid w:val="006E1DF3"/>
    <w:rsid w:val="006E25E3"/>
    <w:rsid w:val="006E2A49"/>
    <w:rsid w:val="006E2B72"/>
    <w:rsid w:val="006E370B"/>
    <w:rsid w:val="006E3ED4"/>
    <w:rsid w:val="006E57B5"/>
    <w:rsid w:val="006E57FD"/>
    <w:rsid w:val="006E6486"/>
    <w:rsid w:val="006F391C"/>
    <w:rsid w:val="006F3C3F"/>
    <w:rsid w:val="006F4EAD"/>
    <w:rsid w:val="006F58B7"/>
    <w:rsid w:val="006F796C"/>
    <w:rsid w:val="00701018"/>
    <w:rsid w:val="00707B69"/>
    <w:rsid w:val="0071329D"/>
    <w:rsid w:val="00713C25"/>
    <w:rsid w:val="00715F99"/>
    <w:rsid w:val="00724BC4"/>
    <w:rsid w:val="00724F49"/>
    <w:rsid w:val="00725B1A"/>
    <w:rsid w:val="00726A46"/>
    <w:rsid w:val="00727007"/>
    <w:rsid w:val="00734440"/>
    <w:rsid w:val="00737A32"/>
    <w:rsid w:val="00741613"/>
    <w:rsid w:val="00741859"/>
    <w:rsid w:val="00741D2D"/>
    <w:rsid w:val="007427A0"/>
    <w:rsid w:val="00743609"/>
    <w:rsid w:val="00744277"/>
    <w:rsid w:val="007445D3"/>
    <w:rsid w:val="00744D40"/>
    <w:rsid w:val="007452D4"/>
    <w:rsid w:val="00751BBC"/>
    <w:rsid w:val="00754D6B"/>
    <w:rsid w:val="00755F6B"/>
    <w:rsid w:val="00760F4E"/>
    <w:rsid w:val="00766370"/>
    <w:rsid w:val="00766CF6"/>
    <w:rsid w:val="007674BA"/>
    <w:rsid w:val="0077035E"/>
    <w:rsid w:val="007711E7"/>
    <w:rsid w:val="007715C9"/>
    <w:rsid w:val="007716CB"/>
    <w:rsid w:val="0077203A"/>
    <w:rsid w:val="007722A7"/>
    <w:rsid w:val="00775508"/>
    <w:rsid w:val="00782242"/>
    <w:rsid w:val="007827DB"/>
    <w:rsid w:val="00782B0B"/>
    <w:rsid w:val="00782C7A"/>
    <w:rsid w:val="00784379"/>
    <w:rsid w:val="00785580"/>
    <w:rsid w:val="0078585A"/>
    <w:rsid w:val="0078659C"/>
    <w:rsid w:val="00787C34"/>
    <w:rsid w:val="00790505"/>
    <w:rsid w:val="007914C6"/>
    <w:rsid w:val="007925B5"/>
    <w:rsid w:val="00794F3E"/>
    <w:rsid w:val="00794FA7"/>
    <w:rsid w:val="0079546B"/>
    <w:rsid w:val="00796560"/>
    <w:rsid w:val="007A02D3"/>
    <w:rsid w:val="007A1888"/>
    <w:rsid w:val="007A20D9"/>
    <w:rsid w:val="007A4F34"/>
    <w:rsid w:val="007A648D"/>
    <w:rsid w:val="007A67CF"/>
    <w:rsid w:val="007A6D0D"/>
    <w:rsid w:val="007B112F"/>
    <w:rsid w:val="007B19F5"/>
    <w:rsid w:val="007B3BCD"/>
    <w:rsid w:val="007B473C"/>
    <w:rsid w:val="007B53D7"/>
    <w:rsid w:val="007B6D75"/>
    <w:rsid w:val="007C1006"/>
    <w:rsid w:val="007C1B3A"/>
    <w:rsid w:val="007C26EE"/>
    <w:rsid w:val="007C2B15"/>
    <w:rsid w:val="007C76DE"/>
    <w:rsid w:val="007D176B"/>
    <w:rsid w:val="007D32D9"/>
    <w:rsid w:val="007D3FA2"/>
    <w:rsid w:val="007D6D60"/>
    <w:rsid w:val="007D74CD"/>
    <w:rsid w:val="007D7CC8"/>
    <w:rsid w:val="007E0F10"/>
    <w:rsid w:val="007E2198"/>
    <w:rsid w:val="007E4780"/>
    <w:rsid w:val="007E4C81"/>
    <w:rsid w:val="007E6476"/>
    <w:rsid w:val="007E6AD7"/>
    <w:rsid w:val="007F38EB"/>
    <w:rsid w:val="007F3AD1"/>
    <w:rsid w:val="007F3B89"/>
    <w:rsid w:val="007F48DE"/>
    <w:rsid w:val="007F622D"/>
    <w:rsid w:val="007F6A4D"/>
    <w:rsid w:val="007F70DF"/>
    <w:rsid w:val="00800C6C"/>
    <w:rsid w:val="00801D0A"/>
    <w:rsid w:val="008053E8"/>
    <w:rsid w:val="00805C9C"/>
    <w:rsid w:val="00806153"/>
    <w:rsid w:val="00806AB1"/>
    <w:rsid w:val="00807664"/>
    <w:rsid w:val="00810FD6"/>
    <w:rsid w:val="0081137A"/>
    <w:rsid w:val="008125D3"/>
    <w:rsid w:val="008139A8"/>
    <w:rsid w:val="00813E75"/>
    <w:rsid w:val="008167B6"/>
    <w:rsid w:val="00817AC7"/>
    <w:rsid w:val="00817EE9"/>
    <w:rsid w:val="00820004"/>
    <w:rsid w:val="00822056"/>
    <w:rsid w:val="008234E7"/>
    <w:rsid w:val="00824552"/>
    <w:rsid w:val="00824B19"/>
    <w:rsid w:val="00824D72"/>
    <w:rsid w:val="008251CF"/>
    <w:rsid w:val="00825775"/>
    <w:rsid w:val="008269E1"/>
    <w:rsid w:val="008278A1"/>
    <w:rsid w:val="00827C44"/>
    <w:rsid w:val="00827E92"/>
    <w:rsid w:val="0083082B"/>
    <w:rsid w:val="00830CF9"/>
    <w:rsid w:val="00836A9C"/>
    <w:rsid w:val="0083709B"/>
    <w:rsid w:val="00841721"/>
    <w:rsid w:val="00841BE4"/>
    <w:rsid w:val="00842256"/>
    <w:rsid w:val="00842984"/>
    <w:rsid w:val="00843766"/>
    <w:rsid w:val="00845310"/>
    <w:rsid w:val="0084585A"/>
    <w:rsid w:val="00845D6A"/>
    <w:rsid w:val="008476A6"/>
    <w:rsid w:val="008517E9"/>
    <w:rsid w:val="0085279F"/>
    <w:rsid w:val="00854F01"/>
    <w:rsid w:val="008551EE"/>
    <w:rsid w:val="00855440"/>
    <w:rsid w:val="00856A1E"/>
    <w:rsid w:val="00857425"/>
    <w:rsid w:val="008603CD"/>
    <w:rsid w:val="00861765"/>
    <w:rsid w:val="00861F3A"/>
    <w:rsid w:val="00862433"/>
    <w:rsid w:val="00863B49"/>
    <w:rsid w:val="008648C6"/>
    <w:rsid w:val="00866687"/>
    <w:rsid w:val="00870B9F"/>
    <w:rsid w:val="00870C62"/>
    <w:rsid w:val="008714BB"/>
    <w:rsid w:val="00872324"/>
    <w:rsid w:val="00872AE2"/>
    <w:rsid w:val="0088293C"/>
    <w:rsid w:val="00883C5C"/>
    <w:rsid w:val="00884BA1"/>
    <w:rsid w:val="00884FDC"/>
    <w:rsid w:val="00887DA4"/>
    <w:rsid w:val="00892772"/>
    <w:rsid w:val="00893886"/>
    <w:rsid w:val="00895F87"/>
    <w:rsid w:val="00897D5C"/>
    <w:rsid w:val="008A0A6C"/>
    <w:rsid w:val="008A1CD7"/>
    <w:rsid w:val="008A1F59"/>
    <w:rsid w:val="008A245D"/>
    <w:rsid w:val="008A28D5"/>
    <w:rsid w:val="008A32BB"/>
    <w:rsid w:val="008A3385"/>
    <w:rsid w:val="008A3E57"/>
    <w:rsid w:val="008B0455"/>
    <w:rsid w:val="008B097A"/>
    <w:rsid w:val="008B35A1"/>
    <w:rsid w:val="008B41BC"/>
    <w:rsid w:val="008B41D0"/>
    <w:rsid w:val="008B43FE"/>
    <w:rsid w:val="008B46C8"/>
    <w:rsid w:val="008B6161"/>
    <w:rsid w:val="008B6F06"/>
    <w:rsid w:val="008C01FE"/>
    <w:rsid w:val="008C0C5A"/>
    <w:rsid w:val="008C1BBC"/>
    <w:rsid w:val="008C6F83"/>
    <w:rsid w:val="008D0EE4"/>
    <w:rsid w:val="008D0FFD"/>
    <w:rsid w:val="008D1788"/>
    <w:rsid w:val="008D2B4E"/>
    <w:rsid w:val="008D58AE"/>
    <w:rsid w:val="008D5F52"/>
    <w:rsid w:val="008D7C14"/>
    <w:rsid w:val="008E1C71"/>
    <w:rsid w:val="008E3936"/>
    <w:rsid w:val="008E3BB4"/>
    <w:rsid w:val="008E3BC2"/>
    <w:rsid w:val="008E4338"/>
    <w:rsid w:val="008E6678"/>
    <w:rsid w:val="008E73B2"/>
    <w:rsid w:val="008E7987"/>
    <w:rsid w:val="008F45C5"/>
    <w:rsid w:val="008F4A7D"/>
    <w:rsid w:val="008F6F72"/>
    <w:rsid w:val="008F71A1"/>
    <w:rsid w:val="009009F8"/>
    <w:rsid w:val="0090101E"/>
    <w:rsid w:val="0090164C"/>
    <w:rsid w:val="00910223"/>
    <w:rsid w:val="009125F0"/>
    <w:rsid w:val="00915372"/>
    <w:rsid w:val="009157CA"/>
    <w:rsid w:val="00916802"/>
    <w:rsid w:val="00916CA9"/>
    <w:rsid w:val="00920429"/>
    <w:rsid w:val="00920A51"/>
    <w:rsid w:val="00922D1B"/>
    <w:rsid w:val="00924511"/>
    <w:rsid w:val="009272D8"/>
    <w:rsid w:val="00927F3A"/>
    <w:rsid w:val="00930038"/>
    <w:rsid w:val="00930FC5"/>
    <w:rsid w:val="009318B0"/>
    <w:rsid w:val="00931A22"/>
    <w:rsid w:val="00935E48"/>
    <w:rsid w:val="009363B4"/>
    <w:rsid w:val="009405E9"/>
    <w:rsid w:val="00940636"/>
    <w:rsid w:val="00941368"/>
    <w:rsid w:val="0094380D"/>
    <w:rsid w:val="00943D57"/>
    <w:rsid w:val="00944498"/>
    <w:rsid w:val="00945BA9"/>
    <w:rsid w:val="00947C28"/>
    <w:rsid w:val="00947DA0"/>
    <w:rsid w:val="00950AA9"/>
    <w:rsid w:val="0095137D"/>
    <w:rsid w:val="009520C1"/>
    <w:rsid w:val="009527A8"/>
    <w:rsid w:val="009530C4"/>
    <w:rsid w:val="0095349B"/>
    <w:rsid w:val="009578A7"/>
    <w:rsid w:val="00960F96"/>
    <w:rsid w:val="00962A54"/>
    <w:rsid w:val="009639A5"/>
    <w:rsid w:val="009642A8"/>
    <w:rsid w:val="00967143"/>
    <w:rsid w:val="0096784A"/>
    <w:rsid w:val="009678A8"/>
    <w:rsid w:val="009725A5"/>
    <w:rsid w:val="00977FE5"/>
    <w:rsid w:val="00981944"/>
    <w:rsid w:val="00981A03"/>
    <w:rsid w:val="00981E13"/>
    <w:rsid w:val="009835B5"/>
    <w:rsid w:val="00983F69"/>
    <w:rsid w:val="009866DE"/>
    <w:rsid w:val="00987CEB"/>
    <w:rsid w:val="009911F5"/>
    <w:rsid w:val="009913F7"/>
    <w:rsid w:val="00992173"/>
    <w:rsid w:val="00994916"/>
    <w:rsid w:val="00995513"/>
    <w:rsid w:val="00995C28"/>
    <w:rsid w:val="00996FEA"/>
    <w:rsid w:val="00997C18"/>
    <w:rsid w:val="009A07C9"/>
    <w:rsid w:val="009A1640"/>
    <w:rsid w:val="009A37B4"/>
    <w:rsid w:val="009A3D4C"/>
    <w:rsid w:val="009A549E"/>
    <w:rsid w:val="009A6CA6"/>
    <w:rsid w:val="009A7AC5"/>
    <w:rsid w:val="009B264A"/>
    <w:rsid w:val="009B3A71"/>
    <w:rsid w:val="009B3BBA"/>
    <w:rsid w:val="009B4B2F"/>
    <w:rsid w:val="009B5103"/>
    <w:rsid w:val="009B6B50"/>
    <w:rsid w:val="009C1362"/>
    <w:rsid w:val="009C253D"/>
    <w:rsid w:val="009C3AFF"/>
    <w:rsid w:val="009C4EE5"/>
    <w:rsid w:val="009C5A16"/>
    <w:rsid w:val="009D0971"/>
    <w:rsid w:val="009D09A3"/>
    <w:rsid w:val="009D20CF"/>
    <w:rsid w:val="009D2513"/>
    <w:rsid w:val="009D2A9B"/>
    <w:rsid w:val="009D3ADE"/>
    <w:rsid w:val="009D6049"/>
    <w:rsid w:val="009D611E"/>
    <w:rsid w:val="009D6324"/>
    <w:rsid w:val="009E02DD"/>
    <w:rsid w:val="009E3A0F"/>
    <w:rsid w:val="009E4286"/>
    <w:rsid w:val="009E5781"/>
    <w:rsid w:val="009E7ED2"/>
    <w:rsid w:val="009F02F9"/>
    <w:rsid w:val="009F1519"/>
    <w:rsid w:val="009F39C3"/>
    <w:rsid w:val="009F39FB"/>
    <w:rsid w:val="009F3B5B"/>
    <w:rsid w:val="00A006EC"/>
    <w:rsid w:val="00A01393"/>
    <w:rsid w:val="00A018CD"/>
    <w:rsid w:val="00A025D7"/>
    <w:rsid w:val="00A034DC"/>
    <w:rsid w:val="00A03939"/>
    <w:rsid w:val="00A03AAB"/>
    <w:rsid w:val="00A03E1B"/>
    <w:rsid w:val="00A04F84"/>
    <w:rsid w:val="00A05F66"/>
    <w:rsid w:val="00A10B24"/>
    <w:rsid w:val="00A11D23"/>
    <w:rsid w:val="00A12302"/>
    <w:rsid w:val="00A12557"/>
    <w:rsid w:val="00A1289E"/>
    <w:rsid w:val="00A14407"/>
    <w:rsid w:val="00A2275B"/>
    <w:rsid w:val="00A2392F"/>
    <w:rsid w:val="00A23C2D"/>
    <w:rsid w:val="00A24521"/>
    <w:rsid w:val="00A26034"/>
    <w:rsid w:val="00A27E45"/>
    <w:rsid w:val="00A30EAD"/>
    <w:rsid w:val="00A31244"/>
    <w:rsid w:val="00A34452"/>
    <w:rsid w:val="00A419BC"/>
    <w:rsid w:val="00A41F8A"/>
    <w:rsid w:val="00A4411C"/>
    <w:rsid w:val="00A44958"/>
    <w:rsid w:val="00A44D8F"/>
    <w:rsid w:val="00A45610"/>
    <w:rsid w:val="00A50691"/>
    <w:rsid w:val="00A50B8E"/>
    <w:rsid w:val="00A50BA3"/>
    <w:rsid w:val="00A522CE"/>
    <w:rsid w:val="00A5417F"/>
    <w:rsid w:val="00A5774F"/>
    <w:rsid w:val="00A605BE"/>
    <w:rsid w:val="00A60E9D"/>
    <w:rsid w:val="00A624E2"/>
    <w:rsid w:val="00A62E59"/>
    <w:rsid w:val="00A62F66"/>
    <w:rsid w:val="00A63371"/>
    <w:rsid w:val="00A65FC9"/>
    <w:rsid w:val="00A66F72"/>
    <w:rsid w:val="00A67C9E"/>
    <w:rsid w:val="00A714B0"/>
    <w:rsid w:val="00A721C2"/>
    <w:rsid w:val="00A75442"/>
    <w:rsid w:val="00A75499"/>
    <w:rsid w:val="00A75D8A"/>
    <w:rsid w:val="00A77AB3"/>
    <w:rsid w:val="00A84ECA"/>
    <w:rsid w:val="00A85862"/>
    <w:rsid w:val="00A903A2"/>
    <w:rsid w:val="00A9277A"/>
    <w:rsid w:val="00A9294E"/>
    <w:rsid w:val="00A936D3"/>
    <w:rsid w:val="00A973A8"/>
    <w:rsid w:val="00AA0A41"/>
    <w:rsid w:val="00AA3227"/>
    <w:rsid w:val="00AA4C7C"/>
    <w:rsid w:val="00AA590D"/>
    <w:rsid w:val="00AA6F93"/>
    <w:rsid w:val="00AB0039"/>
    <w:rsid w:val="00AB16DA"/>
    <w:rsid w:val="00AB2D86"/>
    <w:rsid w:val="00AB71EC"/>
    <w:rsid w:val="00AB72E1"/>
    <w:rsid w:val="00AB78E2"/>
    <w:rsid w:val="00AB7F55"/>
    <w:rsid w:val="00AC0514"/>
    <w:rsid w:val="00AC2FE3"/>
    <w:rsid w:val="00AC3C32"/>
    <w:rsid w:val="00AC4001"/>
    <w:rsid w:val="00AC4228"/>
    <w:rsid w:val="00AC471E"/>
    <w:rsid w:val="00AC48DD"/>
    <w:rsid w:val="00AC5CFA"/>
    <w:rsid w:val="00AC5FEE"/>
    <w:rsid w:val="00AC6321"/>
    <w:rsid w:val="00AC6F7B"/>
    <w:rsid w:val="00AC711D"/>
    <w:rsid w:val="00AD146F"/>
    <w:rsid w:val="00AD229D"/>
    <w:rsid w:val="00AD230E"/>
    <w:rsid w:val="00AD3304"/>
    <w:rsid w:val="00AD5F27"/>
    <w:rsid w:val="00AD63E3"/>
    <w:rsid w:val="00AD6FAB"/>
    <w:rsid w:val="00AD779A"/>
    <w:rsid w:val="00AD7FA2"/>
    <w:rsid w:val="00AE0462"/>
    <w:rsid w:val="00AE0DF9"/>
    <w:rsid w:val="00AE3005"/>
    <w:rsid w:val="00AE47B0"/>
    <w:rsid w:val="00AE4BE4"/>
    <w:rsid w:val="00AE6BEC"/>
    <w:rsid w:val="00AE6D10"/>
    <w:rsid w:val="00AE7C6F"/>
    <w:rsid w:val="00AF0502"/>
    <w:rsid w:val="00AF0838"/>
    <w:rsid w:val="00AF2330"/>
    <w:rsid w:val="00AF2A06"/>
    <w:rsid w:val="00AF307E"/>
    <w:rsid w:val="00AF33C4"/>
    <w:rsid w:val="00AF3425"/>
    <w:rsid w:val="00AF36D1"/>
    <w:rsid w:val="00B00BAB"/>
    <w:rsid w:val="00B013F3"/>
    <w:rsid w:val="00B025C2"/>
    <w:rsid w:val="00B0373F"/>
    <w:rsid w:val="00B037BD"/>
    <w:rsid w:val="00B03A4D"/>
    <w:rsid w:val="00B04123"/>
    <w:rsid w:val="00B04A7E"/>
    <w:rsid w:val="00B04E3C"/>
    <w:rsid w:val="00B07BCD"/>
    <w:rsid w:val="00B13A90"/>
    <w:rsid w:val="00B14886"/>
    <w:rsid w:val="00B14AF4"/>
    <w:rsid w:val="00B20248"/>
    <w:rsid w:val="00B25E12"/>
    <w:rsid w:val="00B32F8E"/>
    <w:rsid w:val="00B3367C"/>
    <w:rsid w:val="00B336B1"/>
    <w:rsid w:val="00B33DB8"/>
    <w:rsid w:val="00B340A9"/>
    <w:rsid w:val="00B35BCC"/>
    <w:rsid w:val="00B35D41"/>
    <w:rsid w:val="00B36650"/>
    <w:rsid w:val="00B374AA"/>
    <w:rsid w:val="00B37F93"/>
    <w:rsid w:val="00B40CC1"/>
    <w:rsid w:val="00B42CE3"/>
    <w:rsid w:val="00B46395"/>
    <w:rsid w:val="00B46467"/>
    <w:rsid w:val="00B46970"/>
    <w:rsid w:val="00B4713B"/>
    <w:rsid w:val="00B47209"/>
    <w:rsid w:val="00B50E55"/>
    <w:rsid w:val="00B511B4"/>
    <w:rsid w:val="00B529EE"/>
    <w:rsid w:val="00B55E76"/>
    <w:rsid w:val="00B561F2"/>
    <w:rsid w:val="00B56357"/>
    <w:rsid w:val="00B60905"/>
    <w:rsid w:val="00B60C77"/>
    <w:rsid w:val="00B62E9D"/>
    <w:rsid w:val="00B64350"/>
    <w:rsid w:val="00B65E46"/>
    <w:rsid w:val="00B66CCF"/>
    <w:rsid w:val="00B6735F"/>
    <w:rsid w:val="00B70A33"/>
    <w:rsid w:val="00B71839"/>
    <w:rsid w:val="00B71D05"/>
    <w:rsid w:val="00B7709C"/>
    <w:rsid w:val="00B77650"/>
    <w:rsid w:val="00B8228C"/>
    <w:rsid w:val="00B84216"/>
    <w:rsid w:val="00B84C4A"/>
    <w:rsid w:val="00B85B2B"/>
    <w:rsid w:val="00B91302"/>
    <w:rsid w:val="00B91887"/>
    <w:rsid w:val="00B92244"/>
    <w:rsid w:val="00B92C04"/>
    <w:rsid w:val="00B9412E"/>
    <w:rsid w:val="00B94A6D"/>
    <w:rsid w:val="00B95A1E"/>
    <w:rsid w:val="00B95EA0"/>
    <w:rsid w:val="00B95EB1"/>
    <w:rsid w:val="00B95EDF"/>
    <w:rsid w:val="00B9787F"/>
    <w:rsid w:val="00B979FA"/>
    <w:rsid w:val="00BA22A7"/>
    <w:rsid w:val="00BA76D5"/>
    <w:rsid w:val="00BB1349"/>
    <w:rsid w:val="00BB24DB"/>
    <w:rsid w:val="00BB3F5B"/>
    <w:rsid w:val="00BB4845"/>
    <w:rsid w:val="00BB7942"/>
    <w:rsid w:val="00BC0242"/>
    <w:rsid w:val="00BC146E"/>
    <w:rsid w:val="00BC4295"/>
    <w:rsid w:val="00BC5EBC"/>
    <w:rsid w:val="00BC7298"/>
    <w:rsid w:val="00BD033F"/>
    <w:rsid w:val="00BD037B"/>
    <w:rsid w:val="00BD0EC5"/>
    <w:rsid w:val="00BD2D85"/>
    <w:rsid w:val="00BD582C"/>
    <w:rsid w:val="00BD69EC"/>
    <w:rsid w:val="00BD782B"/>
    <w:rsid w:val="00BE1BF8"/>
    <w:rsid w:val="00BE3AA9"/>
    <w:rsid w:val="00BE4303"/>
    <w:rsid w:val="00BE6091"/>
    <w:rsid w:val="00BE7DBF"/>
    <w:rsid w:val="00BF05D6"/>
    <w:rsid w:val="00BF3B89"/>
    <w:rsid w:val="00BF4780"/>
    <w:rsid w:val="00BF57AC"/>
    <w:rsid w:val="00BF60CE"/>
    <w:rsid w:val="00C047CA"/>
    <w:rsid w:val="00C04DC9"/>
    <w:rsid w:val="00C056D9"/>
    <w:rsid w:val="00C074B9"/>
    <w:rsid w:val="00C07852"/>
    <w:rsid w:val="00C10A24"/>
    <w:rsid w:val="00C10D44"/>
    <w:rsid w:val="00C11744"/>
    <w:rsid w:val="00C16D1F"/>
    <w:rsid w:val="00C16D7E"/>
    <w:rsid w:val="00C1701D"/>
    <w:rsid w:val="00C17896"/>
    <w:rsid w:val="00C20435"/>
    <w:rsid w:val="00C20CC5"/>
    <w:rsid w:val="00C2145A"/>
    <w:rsid w:val="00C2298C"/>
    <w:rsid w:val="00C23242"/>
    <w:rsid w:val="00C249E5"/>
    <w:rsid w:val="00C25945"/>
    <w:rsid w:val="00C26BFB"/>
    <w:rsid w:val="00C27993"/>
    <w:rsid w:val="00C317F9"/>
    <w:rsid w:val="00C32092"/>
    <w:rsid w:val="00C35C92"/>
    <w:rsid w:val="00C3644B"/>
    <w:rsid w:val="00C4243E"/>
    <w:rsid w:val="00C4298D"/>
    <w:rsid w:val="00C43724"/>
    <w:rsid w:val="00C439BD"/>
    <w:rsid w:val="00C456CA"/>
    <w:rsid w:val="00C4598C"/>
    <w:rsid w:val="00C4716B"/>
    <w:rsid w:val="00C5036C"/>
    <w:rsid w:val="00C52A0B"/>
    <w:rsid w:val="00C53B96"/>
    <w:rsid w:val="00C570E4"/>
    <w:rsid w:val="00C63F9A"/>
    <w:rsid w:val="00C6408C"/>
    <w:rsid w:val="00C6419F"/>
    <w:rsid w:val="00C650D5"/>
    <w:rsid w:val="00C67E06"/>
    <w:rsid w:val="00C71F4D"/>
    <w:rsid w:val="00C72690"/>
    <w:rsid w:val="00C728CF"/>
    <w:rsid w:val="00C73257"/>
    <w:rsid w:val="00C73337"/>
    <w:rsid w:val="00C73875"/>
    <w:rsid w:val="00C73C4B"/>
    <w:rsid w:val="00C75165"/>
    <w:rsid w:val="00C76248"/>
    <w:rsid w:val="00C764C1"/>
    <w:rsid w:val="00C773A0"/>
    <w:rsid w:val="00C810F9"/>
    <w:rsid w:val="00C81DC6"/>
    <w:rsid w:val="00C84056"/>
    <w:rsid w:val="00C92420"/>
    <w:rsid w:val="00C92F9E"/>
    <w:rsid w:val="00C935EA"/>
    <w:rsid w:val="00C9690C"/>
    <w:rsid w:val="00C975C7"/>
    <w:rsid w:val="00CA080B"/>
    <w:rsid w:val="00CA1F4B"/>
    <w:rsid w:val="00CA31EF"/>
    <w:rsid w:val="00CA4550"/>
    <w:rsid w:val="00CA5105"/>
    <w:rsid w:val="00CA51D5"/>
    <w:rsid w:val="00CA5CD2"/>
    <w:rsid w:val="00CA60FD"/>
    <w:rsid w:val="00CA7484"/>
    <w:rsid w:val="00CA78FF"/>
    <w:rsid w:val="00CA7BBA"/>
    <w:rsid w:val="00CA7C13"/>
    <w:rsid w:val="00CB28C5"/>
    <w:rsid w:val="00CB4394"/>
    <w:rsid w:val="00CB446B"/>
    <w:rsid w:val="00CB518C"/>
    <w:rsid w:val="00CB5929"/>
    <w:rsid w:val="00CB6E0F"/>
    <w:rsid w:val="00CB7137"/>
    <w:rsid w:val="00CC4D4D"/>
    <w:rsid w:val="00CC6D0B"/>
    <w:rsid w:val="00CD14DD"/>
    <w:rsid w:val="00CD2036"/>
    <w:rsid w:val="00CD251E"/>
    <w:rsid w:val="00CD2BCE"/>
    <w:rsid w:val="00CD2D58"/>
    <w:rsid w:val="00CD6CD2"/>
    <w:rsid w:val="00CD7157"/>
    <w:rsid w:val="00CE4511"/>
    <w:rsid w:val="00CE6493"/>
    <w:rsid w:val="00CE6DEB"/>
    <w:rsid w:val="00CF080A"/>
    <w:rsid w:val="00CF1228"/>
    <w:rsid w:val="00CF286F"/>
    <w:rsid w:val="00CF4588"/>
    <w:rsid w:val="00CF49F5"/>
    <w:rsid w:val="00CF5A8C"/>
    <w:rsid w:val="00CF7430"/>
    <w:rsid w:val="00D003D8"/>
    <w:rsid w:val="00D00B3A"/>
    <w:rsid w:val="00D02722"/>
    <w:rsid w:val="00D03CCC"/>
    <w:rsid w:val="00D044BB"/>
    <w:rsid w:val="00D05012"/>
    <w:rsid w:val="00D0588B"/>
    <w:rsid w:val="00D069BC"/>
    <w:rsid w:val="00D06CDF"/>
    <w:rsid w:val="00D07833"/>
    <w:rsid w:val="00D07C8D"/>
    <w:rsid w:val="00D10387"/>
    <w:rsid w:val="00D10CA8"/>
    <w:rsid w:val="00D143FE"/>
    <w:rsid w:val="00D153D9"/>
    <w:rsid w:val="00D16F4A"/>
    <w:rsid w:val="00D2031B"/>
    <w:rsid w:val="00D2088D"/>
    <w:rsid w:val="00D20926"/>
    <w:rsid w:val="00D235EF"/>
    <w:rsid w:val="00D23FE8"/>
    <w:rsid w:val="00D240A6"/>
    <w:rsid w:val="00D26BEE"/>
    <w:rsid w:val="00D27445"/>
    <w:rsid w:val="00D3112E"/>
    <w:rsid w:val="00D31748"/>
    <w:rsid w:val="00D319D5"/>
    <w:rsid w:val="00D3241E"/>
    <w:rsid w:val="00D3292F"/>
    <w:rsid w:val="00D3353F"/>
    <w:rsid w:val="00D36CB2"/>
    <w:rsid w:val="00D40D76"/>
    <w:rsid w:val="00D410C2"/>
    <w:rsid w:val="00D41A15"/>
    <w:rsid w:val="00D41BAA"/>
    <w:rsid w:val="00D42404"/>
    <w:rsid w:val="00D42881"/>
    <w:rsid w:val="00D43C8B"/>
    <w:rsid w:val="00D45049"/>
    <w:rsid w:val="00D473EC"/>
    <w:rsid w:val="00D47ED5"/>
    <w:rsid w:val="00D51BB9"/>
    <w:rsid w:val="00D53223"/>
    <w:rsid w:val="00D534E6"/>
    <w:rsid w:val="00D556D1"/>
    <w:rsid w:val="00D569AF"/>
    <w:rsid w:val="00D57128"/>
    <w:rsid w:val="00D60BBF"/>
    <w:rsid w:val="00D62A6D"/>
    <w:rsid w:val="00D63622"/>
    <w:rsid w:val="00D65484"/>
    <w:rsid w:val="00D66B89"/>
    <w:rsid w:val="00D7055E"/>
    <w:rsid w:val="00D72491"/>
    <w:rsid w:val="00D72F5E"/>
    <w:rsid w:val="00D739E0"/>
    <w:rsid w:val="00D7410D"/>
    <w:rsid w:val="00D80144"/>
    <w:rsid w:val="00D80E4A"/>
    <w:rsid w:val="00D81FDF"/>
    <w:rsid w:val="00D82F0A"/>
    <w:rsid w:val="00D87E5F"/>
    <w:rsid w:val="00D901F5"/>
    <w:rsid w:val="00D93097"/>
    <w:rsid w:val="00D93D99"/>
    <w:rsid w:val="00D95C0B"/>
    <w:rsid w:val="00D966BA"/>
    <w:rsid w:val="00D96D4F"/>
    <w:rsid w:val="00DA0CCE"/>
    <w:rsid w:val="00DA2039"/>
    <w:rsid w:val="00DA598E"/>
    <w:rsid w:val="00DA6B6E"/>
    <w:rsid w:val="00DB11DA"/>
    <w:rsid w:val="00DB14E6"/>
    <w:rsid w:val="00DB15D0"/>
    <w:rsid w:val="00DB1632"/>
    <w:rsid w:val="00DB5F36"/>
    <w:rsid w:val="00DB78B0"/>
    <w:rsid w:val="00DC0661"/>
    <w:rsid w:val="00DC26B3"/>
    <w:rsid w:val="00DC2867"/>
    <w:rsid w:val="00DC2B27"/>
    <w:rsid w:val="00DC4CAF"/>
    <w:rsid w:val="00DC4CD4"/>
    <w:rsid w:val="00DC6650"/>
    <w:rsid w:val="00DC7629"/>
    <w:rsid w:val="00DC7BEF"/>
    <w:rsid w:val="00DC7FBF"/>
    <w:rsid w:val="00DD0FD9"/>
    <w:rsid w:val="00DD2920"/>
    <w:rsid w:val="00DD3353"/>
    <w:rsid w:val="00DD4837"/>
    <w:rsid w:val="00DD4A9E"/>
    <w:rsid w:val="00DD5089"/>
    <w:rsid w:val="00DE0E1C"/>
    <w:rsid w:val="00DE2C59"/>
    <w:rsid w:val="00DE3DA7"/>
    <w:rsid w:val="00DE6963"/>
    <w:rsid w:val="00DE6ADF"/>
    <w:rsid w:val="00DE7754"/>
    <w:rsid w:val="00DF27F5"/>
    <w:rsid w:val="00DF31D8"/>
    <w:rsid w:val="00DF67B8"/>
    <w:rsid w:val="00E03D36"/>
    <w:rsid w:val="00E03E5C"/>
    <w:rsid w:val="00E03FEC"/>
    <w:rsid w:val="00E04160"/>
    <w:rsid w:val="00E0425F"/>
    <w:rsid w:val="00E0601A"/>
    <w:rsid w:val="00E07D05"/>
    <w:rsid w:val="00E10647"/>
    <w:rsid w:val="00E106A4"/>
    <w:rsid w:val="00E10F34"/>
    <w:rsid w:val="00E116F0"/>
    <w:rsid w:val="00E15819"/>
    <w:rsid w:val="00E16C91"/>
    <w:rsid w:val="00E171CC"/>
    <w:rsid w:val="00E17DA4"/>
    <w:rsid w:val="00E22096"/>
    <w:rsid w:val="00E2279F"/>
    <w:rsid w:val="00E22909"/>
    <w:rsid w:val="00E229AC"/>
    <w:rsid w:val="00E23E75"/>
    <w:rsid w:val="00E257FA"/>
    <w:rsid w:val="00E25860"/>
    <w:rsid w:val="00E25A5B"/>
    <w:rsid w:val="00E25D2D"/>
    <w:rsid w:val="00E27BD1"/>
    <w:rsid w:val="00E27E27"/>
    <w:rsid w:val="00E30F10"/>
    <w:rsid w:val="00E31DA6"/>
    <w:rsid w:val="00E31DD7"/>
    <w:rsid w:val="00E31F5E"/>
    <w:rsid w:val="00E326F3"/>
    <w:rsid w:val="00E33FDA"/>
    <w:rsid w:val="00E3617A"/>
    <w:rsid w:val="00E36296"/>
    <w:rsid w:val="00E43FF2"/>
    <w:rsid w:val="00E44F16"/>
    <w:rsid w:val="00E450EF"/>
    <w:rsid w:val="00E464B0"/>
    <w:rsid w:val="00E465F9"/>
    <w:rsid w:val="00E5034F"/>
    <w:rsid w:val="00E5144E"/>
    <w:rsid w:val="00E541BC"/>
    <w:rsid w:val="00E551F2"/>
    <w:rsid w:val="00E566EC"/>
    <w:rsid w:val="00E572B9"/>
    <w:rsid w:val="00E637E0"/>
    <w:rsid w:val="00E64126"/>
    <w:rsid w:val="00E64828"/>
    <w:rsid w:val="00E6519B"/>
    <w:rsid w:val="00E66DC5"/>
    <w:rsid w:val="00E7042A"/>
    <w:rsid w:val="00E7056F"/>
    <w:rsid w:val="00E71896"/>
    <w:rsid w:val="00E72214"/>
    <w:rsid w:val="00E722C5"/>
    <w:rsid w:val="00E72E23"/>
    <w:rsid w:val="00E73250"/>
    <w:rsid w:val="00E75F5C"/>
    <w:rsid w:val="00E767DA"/>
    <w:rsid w:val="00E81034"/>
    <w:rsid w:val="00E81B2A"/>
    <w:rsid w:val="00E82044"/>
    <w:rsid w:val="00E8304B"/>
    <w:rsid w:val="00E83D60"/>
    <w:rsid w:val="00E840F9"/>
    <w:rsid w:val="00E859F4"/>
    <w:rsid w:val="00E877BF"/>
    <w:rsid w:val="00E90D73"/>
    <w:rsid w:val="00E91182"/>
    <w:rsid w:val="00E93FA3"/>
    <w:rsid w:val="00E95F3C"/>
    <w:rsid w:val="00E96F6F"/>
    <w:rsid w:val="00E97070"/>
    <w:rsid w:val="00E97B1D"/>
    <w:rsid w:val="00EA0945"/>
    <w:rsid w:val="00EA1008"/>
    <w:rsid w:val="00EA1176"/>
    <w:rsid w:val="00EA1301"/>
    <w:rsid w:val="00EA6959"/>
    <w:rsid w:val="00EA6DA5"/>
    <w:rsid w:val="00EB178F"/>
    <w:rsid w:val="00EB4258"/>
    <w:rsid w:val="00EB43C1"/>
    <w:rsid w:val="00EB6A28"/>
    <w:rsid w:val="00EB6F85"/>
    <w:rsid w:val="00EC10C1"/>
    <w:rsid w:val="00EC16E2"/>
    <w:rsid w:val="00EC21EC"/>
    <w:rsid w:val="00EC24D9"/>
    <w:rsid w:val="00EC3689"/>
    <w:rsid w:val="00EC5092"/>
    <w:rsid w:val="00EC63B6"/>
    <w:rsid w:val="00ED0F81"/>
    <w:rsid w:val="00ED1945"/>
    <w:rsid w:val="00ED20D4"/>
    <w:rsid w:val="00ED220F"/>
    <w:rsid w:val="00ED26DA"/>
    <w:rsid w:val="00ED35B7"/>
    <w:rsid w:val="00ED6301"/>
    <w:rsid w:val="00ED6814"/>
    <w:rsid w:val="00ED7C02"/>
    <w:rsid w:val="00EE202B"/>
    <w:rsid w:val="00EE23FC"/>
    <w:rsid w:val="00EE2E78"/>
    <w:rsid w:val="00EE421C"/>
    <w:rsid w:val="00EE4657"/>
    <w:rsid w:val="00EF0955"/>
    <w:rsid w:val="00EF395A"/>
    <w:rsid w:val="00EF3D0C"/>
    <w:rsid w:val="00EF3E2E"/>
    <w:rsid w:val="00EF4A88"/>
    <w:rsid w:val="00EF653D"/>
    <w:rsid w:val="00EF6BFB"/>
    <w:rsid w:val="00EF7D5C"/>
    <w:rsid w:val="00F0238F"/>
    <w:rsid w:val="00F02F62"/>
    <w:rsid w:val="00F02FBC"/>
    <w:rsid w:val="00F04069"/>
    <w:rsid w:val="00F07EDC"/>
    <w:rsid w:val="00F07EEF"/>
    <w:rsid w:val="00F10696"/>
    <w:rsid w:val="00F10B36"/>
    <w:rsid w:val="00F10F3E"/>
    <w:rsid w:val="00F11102"/>
    <w:rsid w:val="00F11827"/>
    <w:rsid w:val="00F14035"/>
    <w:rsid w:val="00F14BDE"/>
    <w:rsid w:val="00F16BEB"/>
    <w:rsid w:val="00F16FCB"/>
    <w:rsid w:val="00F172F4"/>
    <w:rsid w:val="00F176FF"/>
    <w:rsid w:val="00F17DE5"/>
    <w:rsid w:val="00F201C3"/>
    <w:rsid w:val="00F21270"/>
    <w:rsid w:val="00F2136A"/>
    <w:rsid w:val="00F21916"/>
    <w:rsid w:val="00F24011"/>
    <w:rsid w:val="00F247AD"/>
    <w:rsid w:val="00F24926"/>
    <w:rsid w:val="00F27B36"/>
    <w:rsid w:val="00F27D4B"/>
    <w:rsid w:val="00F31102"/>
    <w:rsid w:val="00F314CF"/>
    <w:rsid w:val="00F32194"/>
    <w:rsid w:val="00F3298F"/>
    <w:rsid w:val="00F33C7B"/>
    <w:rsid w:val="00F34807"/>
    <w:rsid w:val="00F3518F"/>
    <w:rsid w:val="00F3664E"/>
    <w:rsid w:val="00F37D3F"/>
    <w:rsid w:val="00F407B3"/>
    <w:rsid w:val="00F40DBB"/>
    <w:rsid w:val="00F40E21"/>
    <w:rsid w:val="00F41469"/>
    <w:rsid w:val="00F415F2"/>
    <w:rsid w:val="00F41896"/>
    <w:rsid w:val="00F43D15"/>
    <w:rsid w:val="00F45360"/>
    <w:rsid w:val="00F45B9F"/>
    <w:rsid w:val="00F468D3"/>
    <w:rsid w:val="00F50B54"/>
    <w:rsid w:val="00F51120"/>
    <w:rsid w:val="00F52C3B"/>
    <w:rsid w:val="00F52D3F"/>
    <w:rsid w:val="00F535E6"/>
    <w:rsid w:val="00F53D69"/>
    <w:rsid w:val="00F547D9"/>
    <w:rsid w:val="00F5717F"/>
    <w:rsid w:val="00F57705"/>
    <w:rsid w:val="00F60B86"/>
    <w:rsid w:val="00F61E7E"/>
    <w:rsid w:val="00F620EF"/>
    <w:rsid w:val="00F63B30"/>
    <w:rsid w:val="00F65F8F"/>
    <w:rsid w:val="00F70589"/>
    <w:rsid w:val="00F72033"/>
    <w:rsid w:val="00F7230E"/>
    <w:rsid w:val="00F73756"/>
    <w:rsid w:val="00F74E8B"/>
    <w:rsid w:val="00F766D6"/>
    <w:rsid w:val="00F7738A"/>
    <w:rsid w:val="00F77634"/>
    <w:rsid w:val="00F80AAD"/>
    <w:rsid w:val="00F824DA"/>
    <w:rsid w:val="00F82650"/>
    <w:rsid w:val="00F826D4"/>
    <w:rsid w:val="00F8669C"/>
    <w:rsid w:val="00F87ABD"/>
    <w:rsid w:val="00F92D77"/>
    <w:rsid w:val="00F9369C"/>
    <w:rsid w:val="00F93981"/>
    <w:rsid w:val="00F94043"/>
    <w:rsid w:val="00F971C9"/>
    <w:rsid w:val="00F97B4E"/>
    <w:rsid w:val="00FA2077"/>
    <w:rsid w:val="00FA2833"/>
    <w:rsid w:val="00FA2CCB"/>
    <w:rsid w:val="00FA3E4F"/>
    <w:rsid w:val="00FA47CD"/>
    <w:rsid w:val="00FA4F36"/>
    <w:rsid w:val="00FA5CE0"/>
    <w:rsid w:val="00FA7ABD"/>
    <w:rsid w:val="00FB089A"/>
    <w:rsid w:val="00FB2615"/>
    <w:rsid w:val="00FB2E8F"/>
    <w:rsid w:val="00FB6884"/>
    <w:rsid w:val="00FB7668"/>
    <w:rsid w:val="00FB79BF"/>
    <w:rsid w:val="00FB7BC0"/>
    <w:rsid w:val="00FB7E67"/>
    <w:rsid w:val="00FC102B"/>
    <w:rsid w:val="00FC3183"/>
    <w:rsid w:val="00FC379D"/>
    <w:rsid w:val="00FC450D"/>
    <w:rsid w:val="00FC4660"/>
    <w:rsid w:val="00FC5DEB"/>
    <w:rsid w:val="00FC7F70"/>
    <w:rsid w:val="00FD15DF"/>
    <w:rsid w:val="00FD1786"/>
    <w:rsid w:val="00FD2B45"/>
    <w:rsid w:val="00FD6649"/>
    <w:rsid w:val="00FD708B"/>
    <w:rsid w:val="00FD74CF"/>
    <w:rsid w:val="00FE0E52"/>
    <w:rsid w:val="00FE21DB"/>
    <w:rsid w:val="00FE5181"/>
    <w:rsid w:val="00FE5E7B"/>
    <w:rsid w:val="00FE6B40"/>
    <w:rsid w:val="00FE7EBE"/>
    <w:rsid w:val="00FF0263"/>
    <w:rsid w:val="00FF066F"/>
    <w:rsid w:val="00FF1C8B"/>
    <w:rsid w:val="00FF340D"/>
    <w:rsid w:val="00FF373F"/>
    <w:rsid w:val="00FF3A69"/>
    <w:rsid w:val="00FF605B"/>
    <w:rsid w:val="00FF65AF"/>
    <w:rsid w:val="00FF78F8"/>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00005c,#140546"/>
    </o:shapedefaults>
    <o:shapelayout v:ext="edit">
      <o:idmap v:ext="edit" data="1"/>
    </o:shapelayout>
  </w:shapeDefaults>
  <w:decimalSymbol w:val=","/>
  <w:listSeparator w:val=";"/>
  <w14:docId w14:val="6F5FE33D"/>
  <w15:docId w15:val="{692C8BEA-1BE7-42B4-877F-5BF0F496B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numPr>
        <w:numId w:val="2"/>
      </w:num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uiPriority w:val="99"/>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uiPriority w:val="20"/>
    <w:qFormat/>
    <w:rPr>
      <w:b/>
      <w:bCs/>
      <w:i w:val="0"/>
      <w:iCs w:val="0"/>
    </w:rPr>
  </w:style>
  <w:style w:type="paragraph" w:styleId="TM3">
    <w:name w:val="toc 3"/>
    <w:basedOn w:val="Normal"/>
    <w:next w:val="Normal"/>
    <w:autoRedefine/>
    <w:uiPriority w:val="39"/>
    <w:semiHidden/>
    <w:qFormat/>
    <w:pPr>
      <w:numPr>
        <w:numId w:val="5"/>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5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CD7157"/>
    <w:pPr>
      <w:tabs>
        <w:tab w:val="right" w:leader="dot" w:pos="9329"/>
      </w:tabs>
      <w:spacing w:line="276" w:lineRule="auto"/>
      <w:ind w:left="221"/>
    </w:pPr>
    <w:rPr>
      <w:rFonts w:asciiTheme="minorHAnsi" w:eastAsiaTheme="minorEastAsia" w:hAnsiTheme="minorHAnsi" w:cstheme="minorBidi"/>
      <w:sz w:val="22"/>
      <w:szCs w:val="22"/>
    </w:rPr>
  </w:style>
  <w:style w:type="paragraph" w:styleId="Notedebasdepage">
    <w:name w:val="footnote text"/>
    <w:basedOn w:val="Normal"/>
    <w:link w:val="NotedebasdepageCar"/>
    <w:unhideWhenUsed/>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rsid w:val="006D3BE8"/>
    <w:rPr>
      <w:rFonts w:eastAsia="Times New Roman" w:cs="Times"/>
    </w:rPr>
  </w:style>
  <w:style w:type="character" w:styleId="Appelnotedebasdep">
    <w:name w:val="footnote reference"/>
    <w:unhideWhenUsed/>
    <w:rsid w:val="006D3BE8"/>
    <w:rPr>
      <w:rFonts w:ascii="Times New Roman" w:hAnsi="Times New Roman" w:cs="Times New Roman" w:hint="default"/>
      <w:vertAlign w:val="superscript"/>
    </w:rPr>
  </w:style>
  <w:style w:type="paragraph" w:styleId="Paragraphedeliste">
    <w:name w:val="List Paragraph"/>
    <w:basedOn w:val="Normal"/>
    <w:uiPriority w:val="34"/>
    <w:qFormat/>
    <w:rsid w:val="006D3BE8"/>
    <w:pPr>
      <w:ind w:left="720"/>
      <w:contextualSpacing/>
    </w:pPr>
  </w:style>
  <w:style w:type="character" w:styleId="Marquedecommentaire">
    <w:name w:val="annotation reference"/>
    <w:basedOn w:val="Policepardfaut"/>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styleId="Corpsdetexte3">
    <w:name w:val="Body Text 3"/>
    <w:basedOn w:val="Normal"/>
    <w:link w:val="Corpsdetexte3Car"/>
    <w:uiPriority w:val="99"/>
    <w:unhideWhenUsed/>
    <w:rsid w:val="001020FE"/>
    <w:pPr>
      <w:spacing w:after="120"/>
    </w:pPr>
    <w:rPr>
      <w:sz w:val="16"/>
      <w:szCs w:val="16"/>
    </w:rPr>
  </w:style>
  <w:style w:type="character" w:customStyle="1" w:styleId="Corpsdetexte3Car">
    <w:name w:val="Corps de texte 3 Car"/>
    <w:basedOn w:val="Policepardfaut"/>
    <w:link w:val="Corpsdetexte3"/>
    <w:uiPriority w:val="99"/>
    <w:rsid w:val="001020FE"/>
    <w:rPr>
      <w:rFonts w:ascii="Arial" w:hAnsi="Arial"/>
      <w:sz w:val="16"/>
      <w:szCs w:val="16"/>
    </w:rPr>
  </w:style>
  <w:style w:type="paragraph" w:customStyle="1" w:styleId="RedTxt">
    <w:name w:val="RedTxt"/>
    <w:basedOn w:val="Normal"/>
    <w:rsid w:val="00856A1E"/>
    <w:pPr>
      <w:keepLines/>
      <w:widowControl w:val="0"/>
      <w:autoSpaceDE w:val="0"/>
      <w:autoSpaceDN w:val="0"/>
      <w:adjustRightInd w:val="0"/>
      <w:spacing w:line="240" w:lineRule="auto"/>
    </w:pPr>
    <w:rPr>
      <w:rFonts w:eastAsia="Times New Roman" w:cs="Arial"/>
      <w:sz w:val="18"/>
      <w:szCs w:val="18"/>
    </w:rPr>
  </w:style>
  <w:style w:type="paragraph" w:customStyle="1" w:styleId="Normal1">
    <w:name w:val="Normal1"/>
    <w:basedOn w:val="Normal"/>
    <w:link w:val="normalCar"/>
    <w:qFormat/>
    <w:rsid w:val="00533387"/>
    <w:pPr>
      <w:spacing w:line="360" w:lineRule="auto"/>
      <w:jc w:val="both"/>
    </w:pPr>
    <w:rPr>
      <w:rFonts w:ascii="Times New Roman" w:eastAsia="Times New Roman" w:hAnsi="Times New Roman"/>
      <w:sz w:val="22"/>
      <w:szCs w:val="22"/>
    </w:rPr>
  </w:style>
  <w:style w:type="character" w:customStyle="1" w:styleId="normalCar">
    <w:name w:val="normal Car"/>
    <w:basedOn w:val="Policepardfaut"/>
    <w:link w:val="Normal1"/>
    <w:rsid w:val="00533387"/>
    <w:rPr>
      <w:rFonts w:ascii="Times New Roman" w:eastAsia="Times New Roman" w:hAnsi="Times New Roman"/>
      <w:sz w:val="22"/>
      <w:szCs w:val="22"/>
    </w:rPr>
  </w:style>
  <w:style w:type="table" w:styleId="Tramemoyenne1-Accent1">
    <w:name w:val="Medium Shading 1 Accent 1"/>
    <w:basedOn w:val="TableauNormal"/>
    <w:uiPriority w:val="63"/>
    <w:rsid w:val="00A85862"/>
    <w:rPr>
      <w:rFonts w:asciiTheme="minorHAnsi" w:eastAsiaTheme="minorHAnsi" w:hAnsiTheme="minorHAnsi" w:cstheme="minorBidi"/>
      <w:sz w:val="22"/>
      <w:szCs w:val="22"/>
      <w:lang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Normal2">
    <w:name w:val="Normal2"/>
    <w:basedOn w:val="Normal"/>
    <w:rsid w:val="006E370B"/>
    <w:pPr>
      <w:keepLines/>
      <w:tabs>
        <w:tab w:val="left" w:pos="567"/>
        <w:tab w:val="left" w:pos="851"/>
        <w:tab w:val="left" w:pos="1134"/>
      </w:tabs>
      <w:spacing w:line="240" w:lineRule="auto"/>
      <w:ind w:left="284" w:firstLine="284"/>
      <w:jc w:val="both"/>
    </w:pPr>
    <w:rPr>
      <w:rFonts w:ascii="Times New Roman" w:eastAsia="Times New Roman" w:hAnsi="Times New Roman"/>
      <w:sz w:val="22"/>
    </w:rPr>
  </w:style>
  <w:style w:type="paragraph" w:customStyle="1" w:styleId="NormalDGA">
    <w:name w:val="Normal DGA"/>
    <w:basedOn w:val="Normal"/>
    <w:rsid w:val="007711E7"/>
    <w:pPr>
      <w:spacing w:before="120" w:line="240" w:lineRule="auto"/>
      <w:jc w:val="both"/>
    </w:pPr>
    <w:rPr>
      <w:rFonts w:ascii="Times New Roman" w:eastAsia="Times New Roman" w:hAnsi="Times New Roman"/>
      <w:sz w:val="22"/>
      <w:szCs w:val="22"/>
    </w:rPr>
  </w:style>
  <w:style w:type="character" w:customStyle="1" w:styleId="En-tteCar">
    <w:name w:val="En-tête Car"/>
    <w:link w:val="En-tte"/>
    <w:rsid w:val="00C92420"/>
    <w:rPr>
      <w:rFonts w:ascii="Arial" w:hAnsi="Arial"/>
    </w:rPr>
  </w:style>
  <w:style w:type="paragraph" w:customStyle="1" w:styleId="Text1">
    <w:name w:val="Text 1"/>
    <w:basedOn w:val="Normal"/>
    <w:rsid w:val="00B32F8E"/>
    <w:pPr>
      <w:spacing w:before="120" w:after="120" w:line="240" w:lineRule="auto"/>
      <w:ind w:left="850"/>
      <w:jc w:val="both"/>
    </w:pPr>
    <w:rPr>
      <w:rFonts w:ascii="Times New Roman" w:eastAsia="Times New Roman" w:hAnsi="Times New Roman"/>
      <w:snapToGrid w:val="0"/>
      <w:sz w:val="24"/>
      <w:szCs w:val="24"/>
      <w:lang w:val="en-GB" w:eastAsia="en-GB"/>
    </w:rPr>
  </w:style>
  <w:style w:type="paragraph" w:customStyle="1" w:styleId="Standard">
    <w:name w:val="Standard"/>
    <w:autoRedefine/>
    <w:rsid w:val="002F2416"/>
    <w:pPr>
      <w:widowControl w:val="0"/>
      <w:suppressAutoHyphens/>
      <w:autoSpaceDN w:val="0"/>
      <w:spacing w:before="57"/>
      <w:jc w:val="both"/>
      <w:textAlignment w:val="center"/>
    </w:pPr>
    <w:rPr>
      <w:rFonts w:ascii="Calibri" w:eastAsia="MS Mincho" w:hAnsi="Calibri" w:cs="Calibri"/>
      <w:kern w:val="3"/>
      <w:szCs w:val="24"/>
      <w:lang w:eastAsia="ja-JP" w:bidi="fa-IR"/>
    </w:rPr>
  </w:style>
  <w:style w:type="paragraph" w:customStyle="1" w:styleId="isselectedend">
    <w:name w:val="isselectedend"/>
    <w:basedOn w:val="Normal"/>
    <w:rsid w:val="00817EE9"/>
    <w:pPr>
      <w:spacing w:before="100" w:beforeAutospacing="1" w:after="100" w:afterAutospacing="1" w:line="240" w:lineRule="auto"/>
    </w:pPr>
    <w:rPr>
      <w:rFonts w:ascii="Times New Roman" w:eastAsia="Times New Roman" w:hAnsi="Times New Roman"/>
      <w:sz w:val="24"/>
      <w:szCs w:val="24"/>
    </w:rPr>
  </w:style>
  <w:style w:type="character" w:styleId="lev">
    <w:name w:val="Strong"/>
    <w:basedOn w:val="Policepardfaut"/>
    <w:uiPriority w:val="22"/>
    <w:qFormat/>
    <w:rsid w:val="00817EE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43067096">
      <w:bodyDiv w:val="1"/>
      <w:marLeft w:val="0"/>
      <w:marRight w:val="0"/>
      <w:marTop w:val="0"/>
      <w:marBottom w:val="0"/>
      <w:divBdr>
        <w:top w:val="none" w:sz="0" w:space="0" w:color="auto"/>
        <w:left w:val="none" w:sz="0" w:space="0" w:color="auto"/>
        <w:bottom w:val="none" w:sz="0" w:space="0" w:color="auto"/>
        <w:right w:val="none" w:sz="0" w:space="0" w:color="auto"/>
      </w:divBdr>
      <w:divsChild>
        <w:div w:id="5381282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5616046">
      <w:bodyDiv w:val="1"/>
      <w:marLeft w:val="0"/>
      <w:marRight w:val="0"/>
      <w:marTop w:val="0"/>
      <w:marBottom w:val="0"/>
      <w:divBdr>
        <w:top w:val="none" w:sz="0" w:space="0" w:color="auto"/>
        <w:left w:val="none" w:sz="0" w:space="0" w:color="auto"/>
        <w:bottom w:val="none" w:sz="0" w:space="0" w:color="auto"/>
        <w:right w:val="none" w:sz="0" w:space="0" w:color="auto"/>
      </w:divBdr>
    </w:div>
    <w:div w:id="128285930">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263925539">
      <w:bodyDiv w:val="1"/>
      <w:marLeft w:val="0"/>
      <w:marRight w:val="0"/>
      <w:marTop w:val="0"/>
      <w:marBottom w:val="0"/>
      <w:divBdr>
        <w:top w:val="none" w:sz="0" w:space="0" w:color="auto"/>
        <w:left w:val="none" w:sz="0" w:space="0" w:color="auto"/>
        <w:bottom w:val="none" w:sz="0" w:space="0" w:color="auto"/>
        <w:right w:val="none" w:sz="0" w:space="0" w:color="auto"/>
      </w:divBdr>
    </w:div>
    <w:div w:id="267199410">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581767106">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728967010">
      <w:bodyDiv w:val="1"/>
      <w:marLeft w:val="0"/>
      <w:marRight w:val="0"/>
      <w:marTop w:val="0"/>
      <w:marBottom w:val="0"/>
      <w:divBdr>
        <w:top w:val="none" w:sz="0" w:space="0" w:color="auto"/>
        <w:left w:val="none" w:sz="0" w:space="0" w:color="auto"/>
        <w:bottom w:val="none" w:sz="0" w:space="0" w:color="auto"/>
        <w:right w:val="none" w:sz="0" w:space="0" w:color="auto"/>
      </w:divBdr>
    </w:div>
    <w:div w:id="877550157">
      <w:bodyDiv w:val="1"/>
      <w:marLeft w:val="0"/>
      <w:marRight w:val="0"/>
      <w:marTop w:val="0"/>
      <w:marBottom w:val="0"/>
      <w:divBdr>
        <w:top w:val="none" w:sz="0" w:space="0" w:color="auto"/>
        <w:left w:val="none" w:sz="0" w:space="0" w:color="auto"/>
        <w:bottom w:val="none" w:sz="0" w:space="0" w:color="auto"/>
        <w:right w:val="none" w:sz="0" w:space="0" w:color="auto"/>
      </w:divBdr>
    </w:div>
    <w:div w:id="890730178">
      <w:bodyDiv w:val="1"/>
      <w:marLeft w:val="0"/>
      <w:marRight w:val="0"/>
      <w:marTop w:val="0"/>
      <w:marBottom w:val="0"/>
      <w:divBdr>
        <w:top w:val="none" w:sz="0" w:space="0" w:color="auto"/>
        <w:left w:val="none" w:sz="0" w:space="0" w:color="auto"/>
        <w:bottom w:val="none" w:sz="0" w:space="0" w:color="auto"/>
        <w:right w:val="none" w:sz="0" w:space="0" w:color="auto"/>
      </w:divBdr>
    </w:div>
    <w:div w:id="947078060">
      <w:bodyDiv w:val="1"/>
      <w:marLeft w:val="0"/>
      <w:marRight w:val="0"/>
      <w:marTop w:val="0"/>
      <w:marBottom w:val="0"/>
      <w:divBdr>
        <w:top w:val="none" w:sz="0" w:space="0" w:color="auto"/>
        <w:left w:val="none" w:sz="0" w:space="0" w:color="auto"/>
        <w:bottom w:val="none" w:sz="0" w:space="0" w:color="auto"/>
        <w:right w:val="none" w:sz="0" w:space="0" w:color="auto"/>
      </w:divBdr>
    </w:div>
    <w:div w:id="991563994">
      <w:bodyDiv w:val="1"/>
      <w:marLeft w:val="0"/>
      <w:marRight w:val="0"/>
      <w:marTop w:val="0"/>
      <w:marBottom w:val="0"/>
      <w:divBdr>
        <w:top w:val="none" w:sz="0" w:space="0" w:color="auto"/>
        <w:left w:val="none" w:sz="0" w:space="0" w:color="auto"/>
        <w:bottom w:val="none" w:sz="0" w:space="0" w:color="auto"/>
        <w:right w:val="none" w:sz="0" w:space="0" w:color="auto"/>
      </w:divBdr>
    </w:div>
    <w:div w:id="1006905900">
      <w:bodyDiv w:val="1"/>
      <w:marLeft w:val="0"/>
      <w:marRight w:val="0"/>
      <w:marTop w:val="0"/>
      <w:marBottom w:val="0"/>
      <w:divBdr>
        <w:top w:val="none" w:sz="0" w:space="0" w:color="auto"/>
        <w:left w:val="none" w:sz="0" w:space="0" w:color="auto"/>
        <w:bottom w:val="none" w:sz="0" w:space="0" w:color="auto"/>
        <w:right w:val="none" w:sz="0" w:space="0" w:color="auto"/>
      </w:divBdr>
    </w:div>
    <w:div w:id="1072509493">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30005569">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96403950">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331476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4726442">
      <w:bodyDiv w:val="1"/>
      <w:marLeft w:val="0"/>
      <w:marRight w:val="0"/>
      <w:marTop w:val="0"/>
      <w:marBottom w:val="0"/>
      <w:divBdr>
        <w:top w:val="none" w:sz="0" w:space="0" w:color="auto"/>
        <w:left w:val="none" w:sz="0" w:space="0" w:color="auto"/>
        <w:bottom w:val="none" w:sz="0" w:space="0" w:color="auto"/>
        <w:right w:val="none" w:sz="0" w:space="0" w:color="auto"/>
      </w:divBdr>
      <w:divsChild>
        <w:div w:id="1044060524">
          <w:marLeft w:val="0"/>
          <w:marRight w:val="0"/>
          <w:marTop w:val="0"/>
          <w:marBottom w:val="0"/>
          <w:divBdr>
            <w:top w:val="none" w:sz="0" w:space="0" w:color="auto"/>
            <w:left w:val="none" w:sz="0" w:space="0" w:color="auto"/>
            <w:bottom w:val="none" w:sz="0" w:space="0" w:color="auto"/>
            <w:right w:val="none" w:sz="0" w:space="0" w:color="auto"/>
          </w:divBdr>
        </w:div>
      </w:divsChild>
    </w:div>
    <w:div w:id="1730884366">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17992214">
      <w:bodyDiv w:val="1"/>
      <w:marLeft w:val="0"/>
      <w:marRight w:val="0"/>
      <w:marTop w:val="0"/>
      <w:marBottom w:val="0"/>
      <w:divBdr>
        <w:top w:val="none" w:sz="0" w:space="0" w:color="auto"/>
        <w:left w:val="none" w:sz="0" w:space="0" w:color="auto"/>
        <w:bottom w:val="none" w:sz="0" w:space="0" w:color="auto"/>
        <w:right w:val="none" w:sz="0" w:space="0" w:color="auto"/>
      </w:divBdr>
    </w:div>
    <w:div w:id="1852375890">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1968975136">
      <w:bodyDiv w:val="1"/>
      <w:marLeft w:val="0"/>
      <w:marRight w:val="0"/>
      <w:marTop w:val="0"/>
      <w:marBottom w:val="0"/>
      <w:divBdr>
        <w:top w:val="none" w:sz="0" w:space="0" w:color="auto"/>
        <w:left w:val="none" w:sz="0" w:space="0" w:color="auto"/>
        <w:bottom w:val="none" w:sz="0" w:space="0" w:color="auto"/>
        <w:right w:val="none" w:sz="0" w:space="0" w:color="auto"/>
      </w:divBdr>
    </w:div>
    <w:div w:id="2005816457">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marches-publics.gouv.fr"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mailto:tj-paris@justice.fr" TargetMode="External"/><Relationship Id="rId2" Type="http://schemas.openxmlformats.org/officeDocument/2006/relationships/numbering" Target="numbering.xml"/><Relationship Id="rId16" Type="http://schemas.openxmlformats.org/officeDocument/2006/relationships/hyperlink" Target="mailto:tj-paris@justice.fr" TargetMode="Externa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informatique.libertes@expertisefrance.fr" TargetMode="External"/><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le-delegue-a-la-protection-des-donnees-personnelles@finances.gouv.fr" TargetMode="External"/><Relationship Id="rId22" Type="http://schemas.openxmlformats.org/officeDocument/2006/relationships/footer" Target="footer6.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932EE1-6DDC-4EF3-9439-D76273656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5</TotalTime>
  <Pages>14</Pages>
  <Words>5402</Words>
  <Characters>29712</Characters>
  <Application>Microsoft Office Word</Application>
  <DocSecurity>0</DocSecurity>
  <Lines>247</Lines>
  <Paragraphs>70</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35044</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Claire AMADEI</dc:creator>
  <cp:lastModifiedBy>Loubna HAFIDI</cp:lastModifiedBy>
  <cp:revision>4</cp:revision>
  <cp:lastPrinted>2016-03-24T23:23:00Z</cp:lastPrinted>
  <dcterms:created xsi:type="dcterms:W3CDTF">2026-07-23T12:48:00Z</dcterms:created>
  <dcterms:modified xsi:type="dcterms:W3CDTF">2026-08-17T14:14:00Z</dcterms:modified>
</cp:coreProperties>
</file>